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D78D3" w14:textId="77777777" w:rsidR="00E333EA" w:rsidRPr="00EF4C5F" w:rsidRDefault="0033215C" w:rsidP="0033215C">
      <w:pPr>
        <w:jc w:val="center"/>
        <w:rPr>
          <w:color w:val="000000" w:themeColor="text1"/>
        </w:rPr>
      </w:pPr>
      <w:r w:rsidRPr="00EF4C5F">
        <w:rPr>
          <w:noProof/>
          <w:color w:val="000000" w:themeColor="text1"/>
          <w:lang w:eastAsia="en-GB"/>
        </w:rPr>
        <w:drawing>
          <wp:inline distT="0" distB="0" distL="0" distR="0" wp14:anchorId="6D0C131F" wp14:editId="03467B03">
            <wp:extent cx="955675" cy="546100"/>
            <wp:effectExtent l="0" t="0" r="0" b="6350"/>
            <wp:docPr id="2" name="Picture 2" descr="MSDC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DC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3162" w14:textId="77777777" w:rsidR="0033215C" w:rsidRPr="00EF4C5F" w:rsidRDefault="0033215C" w:rsidP="0033372E">
      <w:pPr>
        <w:ind w:right="-228"/>
        <w:jc w:val="left"/>
        <w:rPr>
          <w:color w:val="000000" w:themeColor="text1"/>
        </w:rPr>
      </w:pPr>
    </w:p>
    <w:p w14:paraId="33506AD2" w14:textId="77777777" w:rsidR="0033215C" w:rsidRPr="00EF4C5F" w:rsidRDefault="0033215C" w:rsidP="00D34E57">
      <w:pPr>
        <w:ind w:left="-851" w:right="-228"/>
        <w:jc w:val="center"/>
        <w:rPr>
          <w:b/>
          <w:color w:val="000000" w:themeColor="text1"/>
        </w:rPr>
      </w:pPr>
      <w:r w:rsidRPr="00EF4C5F">
        <w:rPr>
          <w:b/>
          <w:color w:val="000000" w:themeColor="text1"/>
        </w:rPr>
        <w:t>MID SUSSEX DISTRICT COUNCIL</w:t>
      </w:r>
    </w:p>
    <w:p w14:paraId="2F1EDB9F" w14:textId="77777777" w:rsidR="0033215C" w:rsidRPr="00EF4C5F" w:rsidRDefault="0033215C" w:rsidP="00D34E57">
      <w:pPr>
        <w:ind w:left="-851" w:right="-228"/>
        <w:jc w:val="center"/>
        <w:rPr>
          <w:b/>
          <w:color w:val="000000" w:themeColor="text1"/>
        </w:rPr>
      </w:pPr>
    </w:p>
    <w:p w14:paraId="4DDC3ABA" w14:textId="77777777" w:rsidR="0033215C" w:rsidRPr="00EF4C5F" w:rsidRDefault="0033215C" w:rsidP="00D34E57">
      <w:pPr>
        <w:ind w:left="-851" w:right="-228"/>
        <w:jc w:val="center"/>
        <w:rPr>
          <w:b/>
          <w:color w:val="000000" w:themeColor="text1"/>
        </w:rPr>
      </w:pPr>
      <w:r w:rsidRPr="00EF4C5F">
        <w:rPr>
          <w:b/>
          <w:color w:val="000000" w:themeColor="text1"/>
        </w:rPr>
        <w:t>JOB DESCRIPTION</w:t>
      </w:r>
    </w:p>
    <w:p w14:paraId="14C5D4DA" w14:textId="77777777" w:rsidR="0033215C" w:rsidRPr="00EF4C5F" w:rsidRDefault="0033215C" w:rsidP="0033372E">
      <w:pPr>
        <w:ind w:right="-228"/>
        <w:jc w:val="left"/>
        <w:rPr>
          <w:color w:val="000000" w:themeColor="text1"/>
        </w:rPr>
      </w:pPr>
    </w:p>
    <w:p w14:paraId="04837C86" w14:textId="15CEC800" w:rsidR="0033215C" w:rsidRPr="00EF4C5F" w:rsidRDefault="0033215C" w:rsidP="0033372E">
      <w:pPr>
        <w:ind w:right="-228"/>
        <w:jc w:val="left"/>
        <w:rPr>
          <w:color w:val="000000" w:themeColor="text1"/>
          <w:szCs w:val="22"/>
        </w:rPr>
      </w:pPr>
      <w:r w:rsidRPr="00EF4C5F">
        <w:rPr>
          <w:color w:val="000000" w:themeColor="text1"/>
          <w:szCs w:val="22"/>
        </w:rPr>
        <w:t>JOB TITLE:</w:t>
      </w:r>
      <w:r w:rsidR="00C14F27" w:rsidRPr="00EF4C5F">
        <w:rPr>
          <w:color w:val="000000" w:themeColor="text1"/>
          <w:szCs w:val="22"/>
        </w:rPr>
        <w:tab/>
      </w:r>
      <w:r w:rsidR="00C14F27" w:rsidRPr="00EF4C5F">
        <w:rPr>
          <w:color w:val="000000" w:themeColor="text1"/>
          <w:szCs w:val="22"/>
        </w:rPr>
        <w:tab/>
      </w:r>
      <w:r w:rsidR="00120A78">
        <w:rPr>
          <w:color w:val="000000" w:themeColor="text1"/>
          <w:szCs w:val="22"/>
        </w:rPr>
        <w:t xml:space="preserve">Business Grants </w:t>
      </w:r>
      <w:r w:rsidR="00BC06FD" w:rsidRPr="00EF4C5F">
        <w:rPr>
          <w:color w:val="000000" w:themeColor="text1"/>
          <w:szCs w:val="22"/>
        </w:rPr>
        <w:t>Officer</w:t>
      </w:r>
      <w:r w:rsidR="00120A78">
        <w:rPr>
          <w:color w:val="000000" w:themeColor="text1"/>
          <w:szCs w:val="22"/>
        </w:rPr>
        <w:t xml:space="preserve"> (temporary </w:t>
      </w:r>
      <w:proofErr w:type="gramStart"/>
      <w:r w:rsidR="00120A78">
        <w:rPr>
          <w:color w:val="000000" w:themeColor="text1"/>
          <w:szCs w:val="22"/>
        </w:rPr>
        <w:t>3 month</w:t>
      </w:r>
      <w:proofErr w:type="gramEnd"/>
      <w:r w:rsidR="00120A78">
        <w:rPr>
          <w:color w:val="000000" w:themeColor="text1"/>
          <w:szCs w:val="22"/>
        </w:rPr>
        <w:t xml:space="preserve"> contract)</w:t>
      </w:r>
    </w:p>
    <w:p w14:paraId="434CE58A" w14:textId="77777777" w:rsidR="0033215C" w:rsidRPr="00EF4C5F" w:rsidRDefault="0033215C" w:rsidP="0033372E">
      <w:pPr>
        <w:ind w:right="-228"/>
        <w:jc w:val="left"/>
        <w:rPr>
          <w:color w:val="000000" w:themeColor="text1"/>
          <w:szCs w:val="22"/>
        </w:rPr>
      </w:pPr>
    </w:p>
    <w:p w14:paraId="780EB632" w14:textId="5AE4B175" w:rsidR="0033215C" w:rsidRDefault="0033215C" w:rsidP="0033372E">
      <w:pPr>
        <w:ind w:right="-228"/>
        <w:jc w:val="left"/>
        <w:rPr>
          <w:color w:val="000000" w:themeColor="text1"/>
          <w:szCs w:val="22"/>
        </w:rPr>
      </w:pPr>
      <w:r w:rsidRPr="00EF4C5F">
        <w:rPr>
          <w:color w:val="000000" w:themeColor="text1"/>
          <w:szCs w:val="22"/>
        </w:rPr>
        <w:t>POST NO:</w:t>
      </w:r>
      <w:r w:rsidR="00C14F27" w:rsidRPr="00EF4C5F">
        <w:rPr>
          <w:color w:val="000000" w:themeColor="text1"/>
          <w:szCs w:val="22"/>
        </w:rPr>
        <w:tab/>
      </w:r>
      <w:r w:rsidR="00C14F27" w:rsidRPr="00EF4C5F">
        <w:rPr>
          <w:color w:val="000000" w:themeColor="text1"/>
          <w:szCs w:val="22"/>
        </w:rPr>
        <w:tab/>
      </w:r>
      <w:r w:rsidR="00CC3784">
        <w:rPr>
          <w:color w:val="000000" w:themeColor="text1"/>
          <w:szCs w:val="22"/>
        </w:rPr>
        <w:t>TBC</w:t>
      </w:r>
    </w:p>
    <w:p w14:paraId="67709EE9" w14:textId="77777777" w:rsidR="00CC104E" w:rsidRPr="00EF4C5F" w:rsidRDefault="00CC104E" w:rsidP="0033372E">
      <w:pPr>
        <w:ind w:right="-228"/>
        <w:jc w:val="left"/>
        <w:rPr>
          <w:color w:val="000000" w:themeColor="text1"/>
          <w:szCs w:val="22"/>
        </w:rPr>
      </w:pPr>
    </w:p>
    <w:p w14:paraId="668D4F7F" w14:textId="30BF88C3" w:rsidR="0033215C" w:rsidRPr="00CC3784" w:rsidRDefault="0033215C" w:rsidP="0033372E">
      <w:pPr>
        <w:ind w:right="-228"/>
        <w:jc w:val="left"/>
        <w:rPr>
          <w:bCs/>
          <w:color w:val="000000" w:themeColor="text1"/>
          <w:szCs w:val="22"/>
        </w:rPr>
      </w:pPr>
      <w:r w:rsidRPr="00EF4C5F">
        <w:rPr>
          <w:color w:val="000000" w:themeColor="text1"/>
          <w:szCs w:val="22"/>
        </w:rPr>
        <w:t>GRADE:</w:t>
      </w:r>
      <w:r w:rsidR="00C14F27" w:rsidRPr="00EF4C5F">
        <w:rPr>
          <w:color w:val="000000" w:themeColor="text1"/>
          <w:szCs w:val="22"/>
        </w:rPr>
        <w:tab/>
      </w:r>
      <w:r w:rsidR="007E142F">
        <w:rPr>
          <w:color w:val="000000" w:themeColor="text1"/>
          <w:szCs w:val="22"/>
        </w:rPr>
        <w:tab/>
      </w:r>
      <w:r w:rsidR="00CC3784" w:rsidRPr="00CC3784">
        <w:rPr>
          <w:bCs/>
          <w:szCs w:val="22"/>
        </w:rPr>
        <w:t>MS4</w:t>
      </w:r>
    </w:p>
    <w:p w14:paraId="562FA8D5" w14:textId="77777777" w:rsidR="0033215C" w:rsidRPr="00EF4C5F" w:rsidRDefault="0033215C" w:rsidP="0033372E">
      <w:pPr>
        <w:ind w:right="-228"/>
        <w:jc w:val="left"/>
        <w:rPr>
          <w:color w:val="000000" w:themeColor="text1"/>
          <w:szCs w:val="22"/>
        </w:rPr>
      </w:pPr>
    </w:p>
    <w:p w14:paraId="7D6CCA38" w14:textId="77777777" w:rsidR="0033215C" w:rsidRPr="00EF4C5F" w:rsidRDefault="0033215C" w:rsidP="0033372E">
      <w:pPr>
        <w:ind w:right="-228"/>
        <w:jc w:val="left"/>
        <w:rPr>
          <w:color w:val="000000" w:themeColor="text1"/>
          <w:szCs w:val="22"/>
        </w:rPr>
      </w:pPr>
      <w:r w:rsidRPr="00EF4C5F">
        <w:rPr>
          <w:color w:val="000000" w:themeColor="text1"/>
          <w:szCs w:val="22"/>
        </w:rPr>
        <w:t>BUSINESS UNIT:</w:t>
      </w:r>
      <w:r w:rsidR="00C14F27" w:rsidRPr="00EF4C5F">
        <w:rPr>
          <w:color w:val="000000" w:themeColor="text1"/>
          <w:szCs w:val="22"/>
        </w:rPr>
        <w:tab/>
      </w:r>
      <w:r w:rsidR="00823D6A" w:rsidRPr="00EF4C5F">
        <w:rPr>
          <w:color w:val="000000" w:themeColor="text1"/>
          <w:szCs w:val="22"/>
        </w:rPr>
        <w:t>Revenues and Benefits</w:t>
      </w:r>
    </w:p>
    <w:p w14:paraId="5196B430" w14:textId="77777777" w:rsidR="00935A13" w:rsidRPr="00EF4C5F" w:rsidRDefault="00935A13" w:rsidP="0033372E">
      <w:pPr>
        <w:ind w:right="-228"/>
        <w:jc w:val="left"/>
        <w:rPr>
          <w:color w:val="000000" w:themeColor="text1"/>
          <w:szCs w:val="22"/>
        </w:rPr>
      </w:pPr>
    </w:p>
    <w:p w14:paraId="1D8B7A5E" w14:textId="34FB3521" w:rsidR="0033215C" w:rsidRPr="00EF4C5F" w:rsidRDefault="0033215C" w:rsidP="0033372E">
      <w:pPr>
        <w:ind w:right="-228"/>
        <w:jc w:val="left"/>
        <w:rPr>
          <w:color w:val="000000" w:themeColor="text1"/>
          <w:szCs w:val="22"/>
        </w:rPr>
      </w:pPr>
      <w:r w:rsidRPr="00EF4C5F">
        <w:rPr>
          <w:color w:val="000000" w:themeColor="text1"/>
          <w:szCs w:val="22"/>
        </w:rPr>
        <w:t>RESPO</w:t>
      </w:r>
      <w:r w:rsidR="00B80BC0" w:rsidRPr="00EF4C5F">
        <w:rPr>
          <w:color w:val="000000" w:themeColor="text1"/>
          <w:szCs w:val="22"/>
        </w:rPr>
        <w:t>N</w:t>
      </w:r>
      <w:r w:rsidRPr="00EF4C5F">
        <w:rPr>
          <w:color w:val="000000" w:themeColor="text1"/>
          <w:szCs w:val="22"/>
        </w:rPr>
        <w:t>SIBLE TO:</w:t>
      </w:r>
      <w:r w:rsidR="00C14F27" w:rsidRPr="00EF4C5F">
        <w:rPr>
          <w:color w:val="000000" w:themeColor="text1"/>
          <w:szCs w:val="22"/>
        </w:rPr>
        <w:tab/>
      </w:r>
      <w:r w:rsidR="004C79FF">
        <w:rPr>
          <w:color w:val="000000" w:themeColor="text1"/>
          <w:szCs w:val="22"/>
        </w:rPr>
        <w:t xml:space="preserve">Revenues </w:t>
      </w:r>
      <w:r w:rsidR="00823D6A" w:rsidRPr="00EF4C5F">
        <w:rPr>
          <w:color w:val="000000" w:themeColor="text1"/>
          <w:szCs w:val="22"/>
        </w:rPr>
        <w:t>Manager</w:t>
      </w:r>
    </w:p>
    <w:p w14:paraId="0AE23554" w14:textId="77777777" w:rsidR="00935A13" w:rsidRPr="00EF4C5F" w:rsidRDefault="00935A13" w:rsidP="0033372E">
      <w:pPr>
        <w:ind w:right="-228"/>
        <w:jc w:val="left"/>
        <w:rPr>
          <w:color w:val="000000" w:themeColor="text1"/>
          <w:szCs w:val="22"/>
        </w:rPr>
      </w:pPr>
    </w:p>
    <w:p w14:paraId="23248E71" w14:textId="4FA2792C" w:rsidR="0033215C" w:rsidRPr="00120A78" w:rsidRDefault="0033215C" w:rsidP="0033372E">
      <w:pPr>
        <w:ind w:left="2127" w:right="-228" w:hanging="2127"/>
        <w:jc w:val="left"/>
        <w:rPr>
          <w:color w:val="000000" w:themeColor="text1"/>
          <w:szCs w:val="22"/>
        </w:rPr>
      </w:pPr>
      <w:r w:rsidRPr="00EF4C5F">
        <w:rPr>
          <w:color w:val="000000" w:themeColor="text1"/>
          <w:szCs w:val="22"/>
        </w:rPr>
        <w:t>MAIN PURPOSE</w:t>
      </w:r>
      <w:r w:rsidRPr="00A729A4">
        <w:rPr>
          <w:color w:val="000000" w:themeColor="text1"/>
          <w:szCs w:val="22"/>
        </w:rPr>
        <w:t>:</w:t>
      </w:r>
      <w:r w:rsidR="00C14F27" w:rsidRPr="00A729A4">
        <w:rPr>
          <w:color w:val="000000" w:themeColor="text1"/>
          <w:szCs w:val="22"/>
        </w:rPr>
        <w:tab/>
      </w:r>
      <w:r w:rsidR="00120A78" w:rsidRPr="00120A78">
        <w:rPr>
          <w:rFonts w:cs="Arial"/>
          <w:szCs w:val="22"/>
          <w:lang w:eastAsia="en-GB"/>
        </w:rPr>
        <w:t>To provide a customer focused business grants service, in accordance with statutory and discretionary provisions in a timely and accurate manner, including the maintenance of an accurate business grants database.</w:t>
      </w:r>
    </w:p>
    <w:p w14:paraId="4C793DFF" w14:textId="77777777" w:rsidR="00935A13" w:rsidRPr="00EF4C5F" w:rsidRDefault="00935A13" w:rsidP="0033372E">
      <w:pPr>
        <w:ind w:left="2127" w:right="-228" w:hanging="2127"/>
        <w:jc w:val="left"/>
        <w:rPr>
          <w:color w:val="000000" w:themeColor="text1"/>
          <w:szCs w:val="22"/>
        </w:rPr>
      </w:pPr>
    </w:p>
    <w:p w14:paraId="624C3B46" w14:textId="77777777" w:rsidR="0033215C" w:rsidRPr="00EF4C5F" w:rsidRDefault="0033215C" w:rsidP="0033372E">
      <w:pPr>
        <w:ind w:right="-228"/>
        <w:jc w:val="left"/>
        <w:rPr>
          <w:color w:val="000000" w:themeColor="text1"/>
          <w:szCs w:val="22"/>
        </w:rPr>
      </w:pPr>
    </w:p>
    <w:p w14:paraId="218ACBE4" w14:textId="77777777" w:rsidR="0033215C" w:rsidRPr="00EF4C5F" w:rsidRDefault="0033215C" w:rsidP="00C119B8">
      <w:pPr>
        <w:ind w:right="-228"/>
        <w:jc w:val="left"/>
        <w:rPr>
          <w:b/>
          <w:color w:val="000000" w:themeColor="text1"/>
          <w:szCs w:val="22"/>
        </w:rPr>
      </w:pPr>
      <w:r w:rsidRPr="00EF4C5F">
        <w:rPr>
          <w:b/>
          <w:color w:val="000000" w:themeColor="text1"/>
          <w:szCs w:val="22"/>
        </w:rPr>
        <w:t>MAIN DUTIES/RESPONSIBILITIES:</w:t>
      </w:r>
    </w:p>
    <w:p w14:paraId="64BCAD09" w14:textId="77777777" w:rsidR="00D34E57" w:rsidRPr="00EF4C5F" w:rsidRDefault="00D34E57" w:rsidP="0033372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772E3E7A" w14:textId="081B33AD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 w:rsidRPr="00120A78">
        <w:rPr>
          <w:rFonts w:cs="Arial"/>
          <w:szCs w:val="22"/>
          <w:lang w:eastAsia="en-GB"/>
        </w:rPr>
        <w:t xml:space="preserve">1. </w:t>
      </w:r>
      <w:r>
        <w:rPr>
          <w:rFonts w:cs="Arial"/>
          <w:szCs w:val="22"/>
          <w:lang w:eastAsia="en-GB"/>
        </w:rPr>
        <w:tab/>
      </w:r>
      <w:r w:rsidRPr="00120A78">
        <w:rPr>
          <w:rFonts w:cs="Arial"/>
          <w:szCs w:val="22"/>
          <w:lang w:eastAsia="en-GB"/>
        </w:rPr>
        <w:t xml:space="preserve">Delivery of a customer focused business grant service meeting the requirements of legislation, </w:t>
      </w:r>
      <w:r w:rsidR="00BF44B9">
        <w:rPr>
          <w:rFonts w:cs="Arial"/>
          <w:szCs w:val="22"/>
          <w:lang w:eastAsia="en-GB"/>
        </w:rPr>
        <w:t xml:space="preserve">guidelines, </w:t>
      </w:r>
      <w:r w:rsidRPr="00120A78">
        <w:rPr>
          <w:rFonts w:cs="Arial"/>
          <w:szCs w:val="22"/>
          <w:lang w:eastAsia="en-GB"/>
        </w:rPr>
        <w:t xml:space="preserve">service delivery performance indicators and targets. </w:t>
      </w:r>
    </w:p>
    <w:p w14:paraId="12096A9A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00A65532" w14:textId="1CCF9202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 w:rsidRPr="00120A78">
        <w:rPr>
          <w:rFonts w:cs="Arial"/>
          <w:szCs w:val="22"/>
          <w:lang w:eastAsia="en-GB"/>
        </w:rPr>
        <w:t xml:space="preserve">2. </w:t>
      </w:r>
      <w:r>
        <w:rPr>
          <w:rFonts w:cs="Arial"/>
          <w:szCs w:val="22"/>
          <w:lang w:eastAsia="en-GB"/>
        </w:rPr>
        <w:tab/>
      </w:r>
      <w:r w:rsidR="00BF44B9">
        <w:rPr>
          <w:rFonts w:cs="Arial"/>
          <w:szCs w:val="22"/>
          <w:lang w:eastAsia="en-GB"/>
        </w:rPr>
        <w:t>T</w:t>
      </w:r>
      <w:r w:rsidRPr="00120A78">
        <w:rPr>
          <w:rFonts w:cs="Arial"/>
          <w:szCs w:val="22"/>
          <w:lang w:eastAsia="en-GB"/>
        </w:rPr>
        <w:t>o make decisions as to business grant applications in accordance with regulations, based on the information supplied.</w:t>
      </w:r>
    </w:p>
    <w:p w14:paraId="2B93A9D2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5EC31D77" w14:textId="27EA8611" w:rsidR="00120A78" w:rsidRDefault="00BF44B9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3</w:t>
      </w:r>
      <w:r w:rsidR="00120A78" w:rsidRPr="00120A78">
        <w:rPr>
          <w:rFonts w:cs="Arial"/>
          <w:szCs w:val="22"/>
          <w:lang w:eastAsia="en-GB"/>
        </w:rPr>
        <w:t xml:space="preserve">. </w:t>
      </w:r>
      <w:r w:rsidR="00120A78">
        <w:rPr>
          <w:rFonts w:cs="Arial"/>
          <w:szCs w:val="22"/>
          <w:lang w:eastAsia="en-GB"/>
        </w:rPr>
        <w:tab/>
      </w:r>
      <w:r w:rsidR="00120A78" w:rsidRPr="00120A78">
        <w:rPr>
          <w:rFonts w:cs="Arial"/>
          <w:szCs w:val="22"/>
          <w:lang w:eastAsia="en-GB"/>
        </w:rPr>
        <w:t xml:space="preserve">To maintain sharing of information on the council’s website and effective liaison with applicants about business grant information and policies. </w:t>
      </w:r>
    </w:p>
    <w:p w14:paraId="1E504818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24F075EC" w14:textId="4877C3E6" w:rsidR="00120A78" w:rsidRDefault="00BF44B9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4</w:t>
      </w:r>
      <w:r w:rsidR="00120A78">
        <w:rPr>
          <w:rFonts w:cs="Arial"/>
          <w:szCs w:val="22"/>
          <w:lang w:eastAsia="en-GB"/>
        </w:rPr>
        <w:t>.</w:t>
      </w:r>
      <w:r w:rsidR="00120A78">
        <w:rPr>
          <w:rFonts w:cs="Arial"/>
          <w:szCs w:val="22"/>
          <w:lang w:eastAsia="en-GB"/>
        </w:rPr>
        <w:tab/>
      </w:r>
      <w:r w:rsidR="00120A78" w:rsidRPr="00120A78">
        <w:rPr>
          <w:rFonts w:cs="Arial"/>
          <w:szCs w:val="22"/>
          <w:lang w:eastAsia="en-GB"/>
        </w:rPr>
        <w:t xml:space="preserve">To consider information presented by grant applicants and carry out research in line with legislation and procedures to establish correct eligibility for business grants. </w:t>
      </w:r>
    </w:p>
    <w:p w14:paraId="7346105E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4BDFF3A0" w14:textId="0BD7828A" w:rsidR="00120A78" w:rsidRDefault="00BF44B9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5</w:t>
      </w:r>
      <w:r w:rsidR="00120A78" w:rsidRPr="00120A78">
        <w:rPr>
          <w:rFonts w:cs="Arial"/>
          <w:szCs w:val="22"/>
          <w:lang w:eastAsia="en-GB"/>
        </w:rPr>
        <w:t xml:space="preserve">. </w:t>
      </w:r>
      <w:r w:rsidR="00120A78">
        <w:rPr>
          <w:rFonts w:cs="Arial"/>
          <w:szCs w:val="22"/>
          <w:lang w:eastAsia="en-GB"/>
        </w:rPr>
        <w:tab/>
      </w:r>
      <w:r w:rsidR="00120A78" w:rsidRPr="00120A78">
        <w:rPr>
          <w:rFonts w:cs="Arial"/>
          <w:szCs w:val="22"/>
          <w:lang w:eastAsia="en-GB"/>
        </w:rPr>
        <w:t>To fully resolve eligibility for business grants within agreed timescales.</w:t>
      </w:r>
    </w:p>
    <w:p w14:paraId="274C0E72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3B43AA36" w14:textId="54B2FF6B" w:rsidR="00120A78" w:rsidRDefault="00BF44B9" w:rsidP="00120A78">
      <w:pPr>
        <w:pStyle w:val="ListParagraph"/>
        <w:ind w:left="567" w:right="-228" w:hanging="567"/>
        <w:jc w:val="left"/>
        <w:rPr>
          <w:rFonts w:cs="Arial"/>
          <w:color w:val="000000" w:themeColor="text1"/>
          <w:szCs w:val="22"/>
        </w:rPr>
      </w:pPr>
      <w:r>
        <w:rPr>
          <w:rFonts w:cs="Arial"/>
          <w:szCs w:val="22"/>
          <w:lang w:eastAsia="en-GB"/>
        </w:rPr>
        <w:t>6</w:t>
      </w:r>
      <w:r w:rsidR="00120A78" w:rsidRPr="00120A78">
        <w:rPr>
          <w:rFonts w:cs="Arial"/>
          <w:szCs w:val="22"/>
          <w:lang w:eastAsia="en-GB"/>
        </w:rPr>
        <w:t xml:space="preserve">. </w:t>
      </w:r>
      <w:r w:rsidR="00120A78">
        <w:rPr>
          <w:rFonts w:cs="Arial"/>
          <w:szCs w:val="22"/>
          <w:lang w:eastAsia="en-GB"/>
        </w:rPr>
        <w:tab/>
      </w:r>
      <w:r w:rsidR="00120A78" w:rsidRPr="00120A78">
        <w:rPr>
          <w:rFonts w:cs="Arial"/>
          <w:szCs w:val="22"/>
          <w:lang w:eastAsia="en-GB"/>
        </w:rPr>
        <w:t xml:space="preserve">To </w:t>
      </w:r>
      <w:r w:rsidR="00120A78">
        <w:rPr>
          <w:rFonts w:cs="Arial"/>
          <w:szCs w:val="22"/>
          <w:lang w:eastAsia="en-GB"/>
        </w:rPr>
        <w:t xml:space="preserve">communicate effectively </w:t>
      </w:r>
      <w:r w:rsidR="00120A78" w:rsidRPr="00120A78">
        <w:rPr>
          <w:rFonts w:cs="Arial"/>
          <w:szCs w:val="22"/>
          <w:lang w:eastAsia="en-GB"/>
        </w:rPr>
        <w:t>provid</w:t>
      </w:r>
      <w:r w:rsidR="00120A78">
        <w:rPr>
          <w:rFonts w:cs="Arial"/>
          <w:szCs w:val="22"/>
          <w:lang w:eastAsia="en-GB"/>
        </w:rPr>
        <w:t>ing</w:t>
      </w:r>
      <w:r w:rsidR="00120A78" w:rsidRPr="00120A78">
        <w:rPr>
          <w:rFonts w:cs="Arial"/>
          <w:szCs w:val="22"/>
          <w:lang w:eastAsia="en-GB"/>
        </w:rPr>
        <w:t xml:space="preserve"> advice and guidance in all aspects of business grants through, telephone calls, and email correspondence ensuring details are checked and verified</w:t>
      </w:r>
      <w:r w:rsidR="00120A78">
        <w:rPr>
          <w:rFonts w:cs="Arial"/>
          <w:szCs w:val="22"/>
          <w:lang w:eastAsia="en-GB"/>
        </w:rPr>
        <w:t xml:space="preserve">, </w:t>
      </w:r>
      <w:r w:rsidR="00120A78" w:rsidRPr="001A0B64">
        <w:rPr>
          <w:rFonts w:cs="Arial"/>
          <w:color w:val="000000" w:themeColor="text1"/>
          <w:szCs w:val="22"/>
        </w:rPr>
        <w:t xml:space="preserve">ensuring that customer care principles </w:t>
      </w:r>
      <w:proofErr w:type="gramStart"/>
      <w:r w:rsidR="00120A78" w:rsidRPr="001A0B64">
        <w:rPr>
          <w:rFonts w:cs="Arial"/>
          <w:color w:val="000000" w:themeColor="text1"/>
          <w:szCs w:val="22"/>
        </w:rPr>
        <w:t>are applied at all times</w:t>
      </w:r>
      <w:proofErr w:type="gramEnd"/>
      <w:r w:rsidR="00120A78" w:rsidRPr="001A0B64">
        <w:rPr>
          <w:rFonts w:cs="Arial"/>
          <w:color w:val="000000" w:themeColor="text1"/>
          <w:szCs w:val="22"/>
        </w:rPr>
        <w:t>.</w:t>
      </w:r>
      <w:r w:rsidR="00120A78">
        <w:rPr>
          <w:rFonts w:cs="Arial"/>
          <w:color w:val="000000" w:themeColor="text1"/>
          <w:szCs w:val="22"/>
        </w:rPr>
        <w:t xml:space="preserve"> </w:t>
      </w:r>
    </w:p>
    <w:p w14:paraId="3A8FFAD4" w14:textId="427DE2E0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24B22C49" w14:textId="296F0138" w:rsidR="00120A78" w:rsidRDefault="001F1E84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7</w:t>
      </w:r>
      <w:r w:rsidR="00120A78" w:rsidRPr="00120A78">
        <w:rPr>
          <w:rFonts w:cs="Arial"/>
          <w:szCs w:val="22"/>
          <w:lang w:eastAsia="en-GB"/>
        </w:rPr>
        <w:t xml:space="preserve">. </w:t>
      </w:r>
      <w:r w:rsidR="00120A78">
        <w:rPr>
          <w:rFonts w:cs="Arial"/>
          <w:szCs w:val="22"/>
          <w:lang w:eastAsia="en-GB"/>
        </w:rPr>
        <w:tab/>
      </w:r>
      <w:r w:rsidR="00120A78" w:rsidRPr="00120A78">
        <w:rPr>
          <w:rFonts w:cs="Arial"/>
          <w:szCs w:val="22"/>
          <w:lang w:eastAsia="en-GB"/>
        </w:rPr>
        <w:t xml:space="preserve">Establish entitlement to and process business grants in accordance with regulations using all available tools to carry out these checks. </w:t>
      </w:r>
    </w:p>
    <w:p w14:paraId="257DF2BD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22014947" w14:textId="35325FDE" w:rsidR="00120A78" w:rsidRDefault="001F1E84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8</w:t>
      </w:r>
      <w:r w:rsidR="00120A78" w:rsidRPr="00120A78">
        <w:rPr>
          <w:rFonts w:cs="Arial"/>
          <w:szCs w:val="22"/>
          <w:lang w:eastAsia="en-GB"/>
        </w:rPr>
        <w:t xml:space="preserve">. </w:t>
      </w:r>
      <w:r w:rsidR="00120A78">
        <w:rPr>
          <w:rFonts w:cs="Arial"/>
          <w:szCs w:val="22"/>
          <w:lang w:eastAsia="en-GB"/>
        </w:rPr>
        <w:tab/>
      </w:r>
      <w:r w:rsidR="00120A78" w:rsidRPr="00120A78">
        <w:rPr>
          <w:rFonts w:cs="Arial"/>
          <w:szCs w:val="22"/>
          <w:lang w:eastAsia="en-GB"/>
        </w:rPr>
        <w:t>Apply procedures and submit successful applications to the payment process ensuring businesses are eligible and policies adhered to.</w:t>
      </w:r>
    </w:p>
    <w:p w14:paraId="0A45A7FF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6A863D83" w14:textId="48591805" w:rsidR="00120A78" w:rsidRDefault="001F1E84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9</w:t>
      </w:r>
      <w:r w:rsidR="00120A78" w:rsidRPr="00120A78">
        <w:rPr>
          <w:rFonts w:cs="Arial"/>
          <w:szCs w:val="22"/>
          <w:lang w:eastAsia="en-GB"/>
        </w:rPr>
        <w:t>.</w:t>
      </w:r>
      <w:r w:rsidR="00120A78">
        <w:rPr>
          <w:rFonts w:cs="Arial"/>
          <w:szCs w:val="22"/>
          <w:lang w:eastAsia="en-GB"/>
        </w:rPr>
        <w:tab/>
      </w:r>
      <w:r w:rsidR="00120A78" w:rsidRPr="00120A78">
        <w:rPr>
          <w:rFonts w:cs="Arial"/>
          <w:szCs w:val="22"/>
          <w:lang w:eastAsia="en-GB"/>
        </w:rPr>
        <w:t>Assist in following up and reporting on unresolved queries, incomplete information, and conduct reviews where there is a query over entitlement</w:t>
      </w:r>
      <w:r w:rsidR="00120A78">
        <w:rPr>
          <w:rFonts w:cs="Arial"/>
          <w:szCs w:val="22"/>
          <w:lang w:eastAsia="en-GB"/>
        </w:rPr>
        <w:t xml:space="preserve"> </w:t>
      </w:r>
      <w:r w:rsidR="00120A78" w:rsidRPr="00120A78">
        <w:rPr>
          <w:rFonts w:cs="Arial"/>
          <w:szCs w:val="22"/>
          <w:lang w:eastAsia="en-GB"/>
        </w:rPr>
        <w:t xml:space="preserve">ensuring additional checks are carried out against business grant payments and their appropriate grant allocation funds. </w:t>
      </w:r>
    </w:p>
    <w:p w14:paraId="0CF93AD7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1DE7B67F" w14:textId="6F13FBBD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1</w:t>
      </w:r>
      <w:r w:rsidR="001F1E84">
        <w:rPr>
          <w:rFonts w:cs="Arial"/>
          <w:szCs w:val="22"/>
          <w:lang w:eastAsia="en-GB"/>
        </w:rPr>
        <w:t>0</w:t>
      </w:r>
      <w:r>
        <w:rPr>
          <w:rFonts w:cs="Arial"/>
          <w:szCs w:val="22"/>
          <w:lang w:eastAsia="en-GB"/>
        </w:rPr>
        <w:t>.</w:t>
      </w:r>
      <w:r>
        <w:rPr>
          <w:rFonts w:cs="Arial"/>
          <w:szCs w:val="22"/>
          <w:lang w:eastAsia="en-GB"/>
        </w:rPr>
        <w:tab/>
      </w:r>
      <w:r w:rsidRPr="00120A78">
        <w:rPr>
          <w:rFonts w:cs="Arial"/>
          <w:szCs w:val="22"/>
          <w:lang w:eastAsia="en-GB"/>
        </w:rPr>
        <w:t xml:space="preserve">To assist in administrating and maintaining the </w:t>
      </w:r>
      <w:proofErr w:type="gramStart"/>
      <w:r>
        <w:rPr>
          <w:rFonts w:cs="Arial"/>
          <w:szCs w:val="22"/>
          <w:lang w:eastAsia="en-GB"/>
        </w:rPr>
        <w:t>third party</w:t>
      </w:r>
      <w:proofErr w:type="gramEnd"/>
      <w:r>
        <w:rPr>
          <w:rFonts w:cs="Arial"/>
          <w:szCs w:val="22"/>
          <w:lang w:eastAsia="en-GB"/>
        </w:rPr>
        <w:t xml:space="preserve"> Grant Approval and Academy </w:t>
      </w:r>
      <w:r w:rsidRPr="00120A78">
        <w:rPr>
          <w:rFonts w:cs="Arial"/>
          <w:szCs w:val="22"/>
          <w:lang w:eastAsia="en-GB"/>
        </w:rPr>
        <w:t>Revenues System</w:t>
      </w:r>
      <w:r>
        <w:rPr>
          <w:rFonts w:cs="Arial"/>
          <w:szCs w:val="22"/>
          <w:lang w:eastAsia="en-GB"/>
        </w:rPr>
        <w:t>s</w:t>
      </w:r>
      <w:r w:rsidRPr="00120A78">
        <w:rPr>
          <w:rFonts w:cs="Arial"/>
          <w:szCs w:val="22"/>
          <w:lang w:eastAsia="en-GB"/>
        </w:rPr>
        <w:t xml:space="preserve">, incorporating all grant payments to businesses. </w:t>
      </w:r>
    </w:p>
    <w:p w14:paraId="064DF8F2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542355AD" w14:textId="53623AD0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1</w:t>
      </w:r>
      <w:r w:rsidR="001F1E84">
        <w:rPr>
          <w:rFonts w:cs="Arial"/>
          <w:szCs w:val="22"/>
          <w:lang w:eastAsia="en-GB"/>
        </w:rPr>
        <w:t>1</w:t>
      </w:r>
      <w:r>
        <w:rPr>
          <w:rFonts w:cs="Arial"/>
          <w:szCs w:val="22"/>
          <w:lang w:eastAsia="en-GB"/>
        </w:rPr>
        <w:t>.</w:t>
      </w:r>
      <w:r w:rsidRPr="00120A78">
        <w:rPr>
          <w:rFonts w:cs="Arial"/>
          <w:szCs w:val="22"/>
          <w:lang w:eastAsia="en-GB"/>
        </w:rPr>
        <w:t xml:space="preserve"> </w:t>
      </w:r>
      <w:r>
        <w:rPr>
          <w:rFonts w:cs="Arial"/>
          <w:szCs w:val="22"/>
          <w:lang w:eastAsia="en-GB"/>
        </w:rPr>
        <w:tab/>
      </w:r>
      <w:r w:rsidRPr="00120A78">
        <w:rPr>
          <w:rFonts w:cs="Arial"/>
          <w:szCs w:val="22"/>
          <w:lang w:eastAsia="en-GB"/>
        </w:rPr>
        <w:t>To produce detailed Government Returns and statistical information ensuring its accuracy and in accordance with agreed timetables.</w:t>
      </w:r>
    </w:p>
    <w:p w14:paraId="4B6A6DBD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7679F448" w14:textId="5284289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lastRenderedPageBreak/>
        <w:t>1</w:t>
      </w:r>
      <w:r w:rsidR="001F1E84">
        <w:rPr>
          <w:rFonts w:cs="Arial"/>
          <w:szCs w:val="22"/>
          <w:lang w:eastAsia="en-GB"/>
        </w:rPr>
        <w:t>2</w:t>
      </w:r>
      <w:r>
        <w:rPr>
          <w:rFonts w:cs="Arial"/>
          <w:szCs w:val="22"/>
          <w:lang w:eastAsia="en-GB"/>
        </w:rPr>
        <w:t>.</w:t>
      </w:r>
      <w:r w:rsidRPr="00120A78">
        <w:rPr>
          <w:rFonts w:cs="Arial"/>
          <w:szCs w:val="22"/>
          <w:lang w:eastAsia="en-GB"/>
        </w:rPr>
        <w:t xml:space="preserve"> </w:t>
      </w:r>
      <w:r>
        <w:rPr>
          <w:rFonts w:cs="Arial"/>
          <w:szCs w:val="22"/>
          <w:lang w:eastAsia="en-GB"/>
        </w:rPr>
        <w:tab/>
      </w:r>
      <w:r w:rsidRPr="00120A78">
        <w:rPr>
          <w:rFonts w:cs="Arial"/>
          <w:szCs w:val="22"/>
          <w:lang w:eastAsia="en-GB"/>
        </w:rPr>
        <w:t xml:space="preserve">To carry out any other task as directed by the </w:t>
      </w:r>
      <w:r>
        <w:rPr>
          <w:rFonts w:cs="Arial"/>
          <w:szCs w:val="22"/>
          <w:lang w:eastAsia="en-GB"/>
        </w:rPr>
        <w:t xml:space="preserve">Business Unit Leader Revenues and Benefits and </w:t>
      </w:r>
      <w:r w:rsidRPr="00120A78">
        <w:rPr>
          <w:rFonts w:cs="Arial"/>
          <w:szCs w:val="22"/>
          <w:lang w:eastAsia="en-GB"/>
        </w:rPr>
        <w:t>Revenues Manager</w:t>
      </w:r>
    </w:p>
    <w:p w14:paraId="16ADC504" w14:textId="77777777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szCs w:val="22"/>
          <w:lang w:eastAsia="en-GB"/>
        </w:rPr>
      </w:pPr>
    </w:p>
    <w:p w14:paraId="009F8B78" w14:textId="1A8CEBD2" w:rsidR="00120A78" w:rsidRDefault="00120A78" w:rsidP="00120A78">
      <w:pPr>
        <w:overflowPunct/>
        <w:autoSpaceDE/>
        <w:autoSpaceDN/>
        <w:adjustRightInd/>
        <w:ind w:left="567" w:hanging="567"/>
        <w:jc w:val="left"/>
        <w:textAlignment w:val="auto"/>
        <w:rPr>
          <w:rFonts w:cs="Arial"/>
          <w:color w:val="000000" w:themeColor="text1"/>
          <w:szCs w:val="22"/>
        </w:rPr>
      </w:pPr>
      <w:r w:rsidRPr="00120A78">
        <w:rPr>
          <w:rFonts w:cs="Arial"/>
          <w:szCs w:val="22"/>
          <w:lang w:eastAsia="en-GB"/>
        </w:rPr>
        <w:t>1</w:t>
      </w:r>
      <w:r w:rsidR="001F1E84">
        <w:rPr>
          <w:rFonts w:cs="Arial"/>
          <w:szCs w:val="22"/>
          <w:lang w:eastAsia="en-GB"/>
        </w:rPr>
        <w:t>3</w:t>
      </w:r>
      <w:r w:rsidRPr="00120A78">
        <w:rPr>
          <w:rFonts w:cs="Arial"/>
          <w:szCs w:val="22"/>
          <w:lang w:eastAsia="en-GB"/>
        </w:rPr>
        <w:t xml:space="preserve">. </w:t>
      </w:r>
      <w:r>
        <w:rPr>
          <w:rFonts w:cs="Arial"/>
          <w:szCs w:val="22"/>
          <w:lang w:eastAsia="en-GB"/>
        </w:rPr>
        <w:tab/>
      </w:r>
      <w:r w:rsidRPr="00120A78">
        <w:rPr>
          <w:rFonts w:cs="Arial"/>
          <w:szCs w:val="22"/>
          <w:lang w:eastAsia="en-GB"/>
        </w:rPr>
        <w:t xml:space="preserve">To ensure that service delivery </w:t>
      </w:r>
      <w:r w:rsidR="00BF44B9">
        <w:rPr>
          <w:rFonts w:cs="Arial"/>
          <w:szCs w:val="22"/>
          <w:lang w:eastAsia="en-GB"/>
        </w:rPr>
        <w:t xml:space="preserve">of business grant applications </w:t>
      </w:r>
      <w:r w:rsidRPr="00120A78">
        <w:rPr>
          <w:rFonts w:cs="Arial"/>
          <w:szCs w:val="22"/>
          <w:lang w:eastAsia="en-GB"/>
        </w:rPr>
        <w:t xml:space="preserve">complies with current regulations, accepted professional standards, the council's </w:t>
      </w:r>
      <w:r w:rsidR="00BF44B9">
        <w:rPr>
          <w:rFonts w:cs="Arial"/>
          <w:szCs w:val="22"/>
          <w:lang w:eastAsia="en-GB"/>
        </w:rPr>
        <w:t xml:space="preserve">guidelines, </w:t>
      </w:r>
      <w:r w:rsidRPr="00120A78">
        <w:rPr>
          <w:rFonts w:cs="Arial"/>
          <w:szCs w:val="22"/>
          <w:lang w:eastAsia="en-GB"/>
        </w:rPr>
        <w:t>policies and procedures and appropriate legislation (including legislation on data protection, equalities, health and safety and safeguarding children and vulnerable adults)’.</w:t>
      </w:r>
    </w:p>
    <w:p w14:paraId="7FDE5107" w14:textId="77777777" w:rsidR="00120A78" w:rsidRDefault="00120A78" w:rsidP="00120A78">
      <w:pPr>
        <w:overflowPunct/>
        <w:autoSpaceDE/>
        <w:autoSpaceDN/>
        <w:adjustRightInd/>
        <w:ind w:left="284" w:hanging="284"/>
        <w:jc w:val="left"/>
        <w:textAlignment w:val="auto"/>
        <w:rPr>
          <w:rFonts w:cs="Arial"/>
          <w:color w:val="000000" w:themeColor="text1"/>
          <w:szCs w:val="22"/>
        </w:rPr>
      </w:pPr>
    </w:p>
    <w:p w14:paraId="0908686A" w14:textId="3F81F395" w:rsidR="00416106" w:rsidRPr="00120A78" w:rsidRDefault="00120A78" w:rsidP="00120A78">
      <w:pPr>
        <w:ind w:left="567" w:hanging="567"/>
        <w:jc w:val="lef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1</w:t>
      </w:r>
      <w:r w:rsidR="001F1E84">
        <w:rPr>
          <w:rFonts w:cs="Arial"/>
          <w:color w:val="000000" w:themeColor="text1"/>
          <w:szCs w:val="22"/>
        </w:rPr>
        <w:t>4</w:t>
      </w:r>
      <w:r>
        <w:rPr>
          <w:rFonts w:cs="Arial"/>
          <w:color w:val="000000" w:themeColor="text1"/>
          <w:szCs w:val="22"/>
        </w:rPr>
        <w:t>.</w:t>
      </w:r>
      <w:r>
        <w:rPr>
          <w:rFonts w:cs="Arial"/>
          <w:color w:val="000000" w:themeColor="text1"/>
          <w:szCs w:val="22"/>
        </w:rPr>
        <w:tab/>
      </w:r>
      <w:bookmarkStart w:id="0" w:name="_Hlk524800712"/>
      <w:r w:rsidR="00416106" w:rsidRPr="00120A78">
        <w:rPr>
          <w:rFonts w:cs="Arial"/>
          <w:color w:val="000000" w:themeColor="text1"/>
          <w:szCs w:val="22"/>
        </w:rPr>
        <w:t>Assist the Revenues Team when required including handling enquiries.</w:t>
      </w:r>
    </w:p>
    <w:p w14:paraId="36F55E28" w14:textId="77777777" w:rsidR="00EF4C5F" w:rsidRDefault="00EF4C5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bookmarkEnd w:id="0"/>
    <w:p w14:paraId="7E29E3B1" w14:textId="67DD50AC" w:rsidR="007662F9" w:rsidRDefault="00B56457" w:rsidP="00B56457">
      <w:pPr>
        <w:tabs>
          <w:tab w:val="left" w:pos="9639"/>
        </w:tabs>
        <w:overflowPunct/>
        <w:autoSpaceDE/>
        <w:autoSpaceDN/>
        <w:adjustRightInd/>
        <w:ind w:left="567" w:right="83" w:hanging="567"/>
        <w:jc w:val="lef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1F1E84">
        <w:rPr>
          <w:rFonts w:cs="Arial"/>
          <w:szCs w:val="22"/>
        </w:rPr>
        <w:t>5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tab/>
      </w:r>
      <w:r w:rsidR="004C79FF" w:rsidRPr="00B56457">
        <w:rPr>
          <w:rFonts w:cs="Arial"/>
          <w:szCs w:val="22"/>
        </w:rPr>
        <w:t>U</w:t>
      </w:r>
      <w:r w:rsidR="00416106" w:rsidRPr="00B56457">
        <w:rPr>
          <w:rFonts w:cs="Arial"/>
          <w:szCs w:val="22"/>
        </w:rPr>
        <w:t>n</w:t>
      </w:r>
      <w:r w:rsidR="004C79FF" w:rsidRPr="00B56457">
        <w:rPr>
          <w:rFonts w:cs="Arial"/>
          <w:szCs w:val="22"/>
        </w:rPr>
        <w:t>dertake all duties in accordance with Council policies in particular those relating to Customer Care, Data Protection, Equal opportunities, Safeguarding and Health and Safety</w:t>
      </w:r>
      <w:r w:rsidR="00880EE6" w:rsidRPr="00B56457">
        <w:rPr>
          <w:rFonts w:cs="Arial"/>
          <w:szCs w:val="22"/>
        </w:rPr>
        <w:t xml:space="preserve"> and ensure that </w:t>
      </w:r>
      <w:r w:rsidR="004C79FF" w:rsidRPr="00B56457">
        <w:rPr>
          <w:rFonts w:cs="Arial"/>
          <w:szCs w:val="22"/>
        </w:rPr>
        <w:t>data quality standards are maintained by ensuring all data is processed accurately and in a timely manner.</w:t>
      </w:r>
      <w:r w:rsidR="007662F9" w:rsidRPr="00B56457">
        <w:rPr>
          <w:rFonts w:cs="Arial"/>
          <w:szCs w:val="22"/>
        </w:rPr>
        <w:t xml:space="preserve">  Work together to ensure that the organisation provides a </w:t>
      </w:r>
      <w:proofErr w:type="gramStart"/>
      <w:r w:rsidR="007662F9" w:rsidRPr="00B56457">
        <w:rPr>
          <w:rFonts w:cs="Arial"/>
          <w:szCs w:val="22"/>
        </w:rPr>
        <w:t>high quality</w:t>
      </w:r>
      <w:proofErr w:type="gramEnd"/>
      <w:r w:rsidR="007662F9" w:rsidRPr="00B56457">
        <w:rPr>
          <w:rFonts w:cs="Arial"/>
          <w:szCs w:val="22"/>
        </w:rPr>
        <w:t xml:space="preserve"> service.</w:t>
      </w:r>
    </w:p>
    <w:p w14:paraId="5C0B797B" w14:textId="3F403A14" w:rsidR="00B56457" w:rsidRDefault="00B56457" w:rsidP="00B56457">
      <w:pPr>
        <w:tabs>
          <w:tab w:val="left" w:pos="9639"/>
        </w:tabs>
        <w:overflowPunct/>
        <w:autoSpaceDE/>
        <w:autoSpaceDN/>
        <w:adjustRightInd/>
        <w:ind w:left="567" w:right="83" w:hanging="567"/>
        <w:jc w:val="left"/>
        <w:textAlignment w:val="auto"/>
        <w:rPr>
          <w:rFonts w:cs="Arial"/>
          <w:szCs w:val="22"/>
        </w:rPr>
      </w:pPr>
    </w:p>
    <w:p w14:paraId="2F8F278A" w14:textId="3A0220E9" w:rsidR="004C79FF" w:rsidRPr="007B1A9A" w:rsidRDefault="00B56457" w:rsidP="00B56457">
      <w:pPr>
        <w:pStyle w:val="ListParagraph"/>
        <w:overflowPunct/>
        <w:autoSpaceDE/>
        <w:autoSpaceDN/>
        <w:adjustRightInd/>
        <w:ind w:left="567" w:right="83" w:hanging="567"/>
        <w:jc w:val="lef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1F1E84">
        <w:rPr>
          <w:rFonts w:cs="Arial"/>
          <w:szCs w:val="22"/>
        </w:rPr>
        <w:t>6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tab/>
      </w:r>
      <w:bookmarkStart w:id="1" w:name="_Hlk524800911"/>
      <w:r w:rsidR="0063483C" w:rsidRPr="007B1A9A">
        <w:rPr>
          <w:rFonts w:cs="Arial"/>
          <w:szCs w:val="22"/>
        </w:rPr>
        <w:t>To ensure any quality checking feedback is actioned and understood</w:t>
      </w:r>
      <w:r w:rsidR="007B1A9A">
        <w:rPr>
          <w:rFonts w:cs="Arial"/>
          <w:szCs w:val="22"/>
        </w:rPr>
        <w:t xml:space="preserve"> and</w:t>
      </w:r>
      <w:r w:rsidR="004C79FF" w:rsidRPr="007B1A9A">
        <w:rPr>
          <w:rFonts w:cs="Arial"/>
          <w:szCs w:val="22"/>
        </w:rPr>
        <w:t xml:space="preserve"> manage own development through self-awareness and identification of learning and development opportunities, including completion of e-learning modules.</w:t>
      </w:r>
      <w:r w:rsidR="007B1A9A">
        <w:rPr>
          <w:rFonts w:cs="Arial"/>
          <w:szCs w:val="22"/>
        </w:rPr>
        <w:t xml:space="preserve"> Keep up to date with all legislation changes and case law that affects the administration and collection of local government taxes </w:t>
      </w:r>
    </w:p>
    <w:bookmarkEnd w:id="1"/>
    <w:p w14:paraId="21ECA304" w14:textId="77777777" w:rsidR="00935A13" w:rsidRPr="00EF4C5F" w:rsidRDefault="00935A13" w:rsidP="00B56457">
      <w:pPr>
        <w:ind w:left="426" w:right="-228" w:hanging="426"/>
        <w:jc w:val="left"/>
        <w:rPr>
          <w:rFonts w:cs="Arial"/>
          <w:color w:val="000000" w:themeColor="text1"/>
          <w:szCs w:val="22"/>
        </w:rPr>
      </w:pPr>
    </w:p>
    <w:p w14:paraId="0E3687AE" w14:textId="065A9CA3" w:rsidR="00823D6A" w:rsidRPr="00B56457" w:rsidRDefault="00B56457" w:rsidP="00B56457">
      <w:pPr>
        <w:ind w:left="567" w:right="-228" w:hanging="567"/>
        <w:jc w:val="lef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1</w:t>
      </w:r>
      <w:r w:rsidR="001F1E84">
        <w:rPr>
          <w:rFonts w:cs="Arial"/>
          <w:color w:val="000000" w:themeColor="text1"/>
          <w:szCs w:val="22"/>
        </w:rPr>
        <w:t>7</w:t>
      </w:r>
      <w:r>
        <w:rPr>
          <w:rFonts w:cs="Arial"/>
          <w:color w:val="000000" w:themeColor="text1"/>
          <w:szCs w:val="22"/>
        </w:rPr>
        <w:t>.</w:t>
      </w:r>
      <w:r>
        <w:rPr>
          <w:rFonts w:cs="Arial"/>
          <w:color w:val="000000" w:themeColor="text1"/>
          <w:szCs w:val="22"/>
        </w:rPr>
        <w:tab/>
      </w:r>
      <w:r w:rsidR="00823D6A" w:rsidRPr="00B56457">
        <w:rPr>
          <w:rFonts w:cs="Arial"/>
          <w:color w:val="000000" w:themeColor="text1"/>
          <w:szCs w:val="22"/>
        </w:rPr>
        <w:t>The post holder will be required to undertake such other duties as may be required within the grade and competence of the post holder.</w:t>
      </w:r>
    </w:p>
    <w:p w14:paraId="5CFFCCAA" w14:textId="77777777" w:rsidR="00935A13" w:rsidRPr="00EF4C5F" w:rsidRDefault="00935A13" w:rsidP="00B56457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5C5B8746" w14:textId="77777777" w:rsidR="00935A13" w:rsidRDefault="00935A13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3E616963" w14:textId="77777777" w:rsidR="004C79FF" w:rsidRDefault="004C79F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3A14D674" w14:textId="77777777" w:rsidR="004C79FF" w:rsidRDefault="004C79F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4C73F1AA" w14:textId="77777777" w:rsidR="004C79FF" w:rsidRDefault="004C79F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170AD237" w14:textId="77777777" w:rsidR="004C79FF" w:rsidRDefault="004C79F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152F3816" w14:textId="77777777" w:rsidR="004C79FF" w:rsidRDefault="004C79F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4F876EFF" w14:textId="77777777" w:rsidR="004C79FF" w:rsidRDefault="004C79F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19B9FFA9" w14:textId="77777777" w:rsidR="004C79FF" w:rsidRDefault="004C79F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0F91B3C4" w14:textId="77777777" w:rsidR="004C79FF" w:rsidRDefault="004C79F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63AA109C" w14:textId="77777777" w:rsidR="004C79FF" w:rsidRDefault="004C79FF" w:rsidP="00CC104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0E4C2989" w14:textId="77777777" w:rsidR="004C79FF" w:rsidRDefault="004C79FF" w:rsidP="0033372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1AE21FB9" w14:textId="77777777" w:rsidR="004C79FF" w:rsidRDefault="004C79FF" w:rsidP="0033372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6FE7C376" w14:textId="77777777" w:rsidR="004C79FF" w:rsidRPr="00EF4C5F" w:rsidRDefault="004C79FF" w:rsidP="0033372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29427C1B" w14:textId="77777777" w:rsidR="00935A13" w:rsidRPr="00EF4C5F" w:rsidRDefault="00935A13" w:rsidP="0033372E">
      <w:pPr>
        <w:ind w:right="-228"/>
        <w:jc w:val="left"/>
        <w:rPr>
          <w:rFonts w:cs="Arial"/>
          <w:color w:val="000000" w:themeColor="text1"/>
          <w:szCs w:val="22"/>
        </w:rPr>
      </w:pPr>
    </w:p>
    <w:p w14:paraId="769FE38F" w14:textId="77777777" w:rsidR="004C79FF" w:rsidRDefault="004C79FF" w:rsidP="00D34E57">
      <w:pPr>
        <w:ind w:right="-228"/>
        <w:jc w:val="left"/>
        <w:rPr>
          <w:b/>
          <w:color w:val="000000" w:themeColor="text1"/>
          <w:szCs w:val="22"/>
        </w:rPr>
      </w:pPr>
    </w:p>
    <w:p w14:paraId="6EE9D74A" w14:textId="77777777" w:rsidR="004C69A3" w:rsidRPr="00EF4C5F" w:rsidRDefault="004C69A3" w:rsidP="00AB1532">
      <w:pPr>
        <w:jc w:val="center"/>
        <w:rPr>
          <w:b/>
          <w:color w:val="000000" w:themeColor="text1"/>
        </w:rPr>
        <w:sectPr w:rsidR="004C69A3" w:rsidRPr="00EF4C5F" w:rsidSect="00036CD3">
          <w:pgSz w:w="11906" w:h="16838" w:code="9"/>
          <w:pgMar w:top="851" w:right="1191" w:bottom="851" w:left="992" w:header="431" w:footer="329" w:gutter="0"/>
          <w:paperSrc w:first="260" w:other="260"/>
          <w:cols w:space="720"/>
          <w:noEndnote/>
          <w:docGrid w:linePitch="272"/>
        </w:sectPr>
      </w:pPr>
    </w:p>
    <w:p w14:paraId="1BF512EB" w14:textId="77777777" w:rsidR="0033215C" w:rsidRPr="00EF4C5F" w:rsidRDefault="0033215C" w:rsidP="00AB1532">
      <w:pPr>
        <w:jc w:val="center"/>
        <w:rPr>
          <w:b/>
          <w:color w:val="000000" w:themeColor="text1"/>
        </w:rPr>
      </w:pPr>
      <w:r w:rsidRPr="00EF4C5F">
        <w:rPr>
          <w:b/>
          <w:color w:val="000000" w:themeColor="text1"/>
        </w:rPr>
        <w:lastRenderedPageBreak/>
        <w:t>MID SUSSEX DISTRICT COUNCIL</w:t>
      </w:r>
    </w:p>
    <w:p w14:paraId="23E37D8A" w14:textId="77777777" w:rsidR="0033215C" w:rsidRPr="00EF4C5F" w:rsidRDefault="00317D7B" w:rsidP="00317D7B">
      <w:pPr>
        <w:jc w:val="center"/>
        <w:rPr>
          <w:b/>
          <w:color w:val="000000" w:themeColor="text1"/>
        </w:rPr>
      </w:pPr>
      <w:r w:rsidRPr="00EF4C5F">
        <w:rPr>
          <w:b/>
          <w:color w:val="000000" w:themeColor="text1"/>
        </w:rPr>
        <w:t>PERSON SPECIFICATION</w:t>
      </w:r>
    </w:p>
    <w:p w14:paraId="6953EB80" w14:textId="77777777" w:rsidR="00317D7B" w:rsidRPr="00EF4C5F" w:rsidRDefault="00317D7B" w:rsidP="00317D7B">
      <w:pPr>
        <w:jc w:val="center"/>
        <w:rPr>
          <w:b/>
          <w:color w:val="000000" w:themeColor="text1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38"/>
        <w:gridCol w:w="450"/>
        <w:gridCol w:w="4093"/>
      </w:tblGrid>
      <w:tr w:rsidR="00EF4C5F" w:rsidRPr="00EF4C5F" w14:paraId="68814BAB" w14:textId="77777777" w:rsidTr="00F51C80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7E7B92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3657635C" w14:textId="5D09119E" w:rsidR="0033215C" w:rsidRPr="00EF4C5F" w:rsidRDefault="00317D7B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color w:val="000000" w:themeColor="text1"/>
                <w:szCs w:val="22"/>
              </w:rPr>
              <w:t xml:space="preserve">JOB TITLE: </w:t>
            </w:r>
            <w:r w:rsidR="00B56457">
              <w:rPr>
                <w:color w:val="000000" w:themeColor="text1"/>
                <w:szCs w:val="22"/>
              </w:rPr>
              <w:t>Business Grants Officer (</w:t>
            </w:r>
            <w:proofErr w:type="gramStart"/>
            <w:r w:rsidR="00B56457">
              <w:rPr>
                <w:color w:val="000000" w:themeColor="text1"/>
                <w:szCs w:val="22"/>
              </w:rPr>
              <w:t>3 month</w:t>
            </w:r>
            <w:proofErr w:type="gramEnd"/>
            <w:r w:rsidR="00B56457">
              <w:rPr>
                <w:color w:val="000000" w:themeColor="text1"/>
                <w:szCs w:val="22"/>
              </w:rPr>
              <w:t xml:space="preserve"> temporary contract)</w:t>
            </w:r>
          </w:p>
          <w:p w14:paraId="518B99A9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92CF0B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D35A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2D42155D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color w:val="000000" w:themeColor="text1"/>
                <w:szCs w:val="22"/>
              </w:rPr>
              <w:t xml:space="preserve">BUSINESS UNIT:  </w:t>
            </w:r>
            <w:r w:rsidR="006B6C8F" w:rsidRPr="00EF4C5F">
              <w:rPr>
                <w:color w:val="000000" w:themeColor="text1"/>
                <w:szCs w:val="22"/>
              </w:rPr>
              <w:t>Revenues and Benefits</w:t>
            </w:r>
          </w:p>
          <w:p w14:paraId="5B3A5950" w14:textId="77777777" w:rsidR="00D34E57" w:rsidRPr="00EF4C5F" w:rsidRDefault="00D34E57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</w:tr>
      <w:tr w:rsidR="00EF4C5F" w:rsidRPr="00EF4C5F" w14:paraId="7D37CBBD" w14:textId="77777777" w:rsidTr="00F51C80">
        <w:tc>
          <w:tcPr>
            <w:tcW w:w="5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40D7C1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A1F1E3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44C96516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</w:tr>
      <w:tr w:rsidR="0033215C" w:rsidRPr="00EF4C5F" w14:paraId="0E0D1513" w14:textId="77777777" w:rsidTr="00F51C80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0E30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117D4372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color w:val="000000" w:themeColor="text1"/>
                <w:szCs w:val="22"/>
              </w:rPr>
              <w:t xml:space="preserve">POST NUMBER:  </w:t>
            </w:r>
          </w:p>
          <w:p w14:paraId="0D91377F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0AB6C4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3674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02BFAAEE" w14:textId="05BE594F" w:rsidR="0033215C" w:rsidRPr="00EF4C5F" w:rsidRDefault="00935A13" w:rsidP="006B5305">
            <w:pPr>
              <w:tabs>
                <w:tab w:val="left" w:pos="1260"/>
                <w:tab w:val="right" w:pos="32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color w:val="000000" w:themeColor="text1"/>
                <w:szCs w:val="22"/>
              </w:rPr>
              <w:t xml:space="preserve">DATE: </w:t>
            </w:r>
            <w:r w:rsidR="00762461">
              <w:rPr>
                <w:color w:val="000000" w:themeColor="text1"/>
                <w:szCs w:val="22"/>
              </w:rPr>
              <w:t>February 2021</w:t>
            </w:r>
          </w:p>
        </w:tc>
      </w:tr>
    </w:tbl>
    <w:p w14:paraId="26EE3E9E" w14:textId="77777777" w:rsidR="0033215C" w:rsidRPr="00EF4C5F" w:rsidRDefault="0033215C" w:rsidP="00AB1532">
      <w:pPr>
        <w:tabs>
          <w:tab w:val="left" w:pos="1260"/>
          <w:tab w:val="left" w:pos="5040"/>
        </w:tabs>
        <w:jc w:val="left"/>
        <w:rPr>
          <w:color w:val="000000" w:themeColor="text1"/>
          <w:szCs w:val="22"/>
        </w:rPr>
      </w:pPr>
    </w:p>
    <w:p w14:paraId="1CE4ED2C" w14:textId="77777777" w:rsidR="00F51C80" w:rsidRPr="00EF4C5F" w:rsidRDefault="00F51C80" w:rsidP="00AB1532">
      <w:pPr>
        <w:tabs>
          <w:tab w:val="left" w:pos="1260"/>
          <w:tab w:val="left" w:pos="5040"/>
        </w:tabs>
        <w:jc w:val="left"/>
        <w:rPr>
          <w:color w:val="000000" w:themeColor="text1"/>
          <w:szCs w:val="22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3969"/>
      </w:tblGrid>
      <w:tr w:rsidR="00EF4C5F" w:rsidRPr="00EF4C5F" w14:paraId="44A02685" w14:textId="77777777" w:rsidTr="00F51C8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56B6630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43BF190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b/>
                <w:color w:val="000000" w:themeColor="text1"/>
                <w:szCs w:val="22"/>
              </w:rPr>
              <w:t>ESSENTIAL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1AAF0F03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color w:val="000000" w:themeColor="text1"/>
                <w:szCs w:val="22"/>
              </w:rPr>
            </w:pPr>
            <w:r w:rsidRPr="00EF4C5F">
              <w:rPr>
                <w:b/>
                <w:color w:val="000000" w:themeColor="text1"/>
                <w:szCs w:val="22"/>
              </w:rPr>
              <w:t>DESIRABLE</w:t>
            </w:r>
          </w:p>
          <w:p w14:paraId="48DF9691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</w:tr>
      <w:tr w:rsidR="00EF4C5F" w:rsidRPr="00EF4C5F" w14:paraId="7CC04957" w14:textId="77777777" w:rsidTr="00F51C8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2A118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4D1AFB52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  <w:r w:rsidRPr="00EF4C5F">
              <w:rPr>
                <w:b/>
                <w:i/>
                <w:color w:val="000000" w:themeColor="text1"/>
                <w:szCs w:val="22"/>
              </w:rPr>
              <w:t>Qualifications</w:t>
            </w:r>
          </w:p>
          <w:p w14:paraId="1F285E52" w14:textId="77777777" w:rsidR="00DD5438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  <w:r w:rsidRPr="00EF4C5F">
              <w:rPr>
                <w:b/>
                <w:i/>
                <w:color w:val="000000" w:themeColor="text1"/>
                <w:szCs w:val="22"/>
              </w:rPr>
              <w:t>Educational/</w:t>
            </w:r>
          </w:p>
          <w:p w14:paraId="6AB727FC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  <w:r w:rsidRPr="00EF4C5F">
              <w:rPr>
                <w:b/>
                <w:i/>
                <w:color w:val="000000" w:themeColor="text1"/>
                <w:szCs w:val="22"/>
              </w:rPr>
              <w:t>Professional</w:t>
            </w:r>
          </w:p>
          <w:p w14:paraId="0F85D13B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1BB88061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1021C8B5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7575" w14:textId="77777777" w:rsidR="00A518FE" w:rsidRPr="00EF4C5F" w:rsidRDefault="005D5A7C" w:rsidP="00EF4C5F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color w:val="000000" w:themeColor="text1"/>
                <w:szCs w:val="22"/>
              </w:rPr>
              <w:t>Good level of general education.</w:t>
            </w:r>
          </w:p>
          <w:p w14:paraId="34300211" w14:textId="77777777" w:rsidR="00EF4C5F" w:rsidRDefault="00EF4C5F" w:rsidP="00EF4C5F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30CC03B1" w14:textId="77777777" w:rsidR="005D5A7C" w:rsidRPr="00EF4C5F" w:rsidRDefault="005D5A7C" w:rsidP="00EF4C5F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color w:val="000000" w:themeColor="text1"/>
                <w:szCs w:val="22"/>
              </w:rPr>
              <w:t>English and Mathematics to GCSE standard.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67C03" w14:textId="77777777" w:rsidR="0033215C" w:rsidRPr="00EF4C5F" w:rsidRDefault="005D5A7C" w:rsidP="00EF4C5F">
            <w:pPr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color w:val="000000" w:themeColor="text1"/>
                <w:szCs w:val="22"/>
              </w:rPr>
              <w:t xml:space="preserve">IRRV </w:t>
            </w:r>
            <w:r w:rsidR="007662F9">
              <w:rPr>
                <w:color w:val="000000" w:themeColor="text1"/>
                <w:szCs w:val="22"/>
              </w:rPr>
              <w:t xml:space="preserve">Level 3 Certificate </w:t>
            </w:r>
            <w:r w:rsidRPr="00EF4C5F">
              <w:rPr>
                <w:color w:val="000000" w:themeColor="text1"/>
                <w:szCs w:val="22"/>
              </w:rPr>
              <w:t>qualification or equivalent.</w:t>
            </w:r>
          </w:p>
        </w:tc>
      </w:tr>
      <w:tr w:rsidR="00EF4C5F" w:rsidRPr="00EF4C5F" w14:paraId="2C91BDDF" w14:textId="77777777" w:rsidTr="00F51C8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CA8F08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30DE0CA2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  <w:r w:rsidRPr="00EF4C5F">
              <w:rPr>
                <w:b/>
                <w:i/>
                <w:color w:val="000000" w:themeColor="text1"/>
                <w:szCs w:val="22"/>
              </w:rPr>
              <w:t>Work Experience</w:t>
            </w:r>
          </w:p>
          <w:p w14:paraId="51977DE4" w14:textId="77777777" w:rsidR="0033215C" w:rsidRPr="00EF4C5F" w:rsidRDefault="0033215C" w:rsidP="005B186B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3BC561E7" w14:textId="77777777" w:rsidR="00935A13" w:rsidRPr="00EF4C5F" w:rsidRDefault="00935A13" w:rsidP="005B186B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1E49BF19" w14:textId="77777777" w:rsidR="00935A13" w:rsidRPr="00EF4C5F" w:rsidRDefault="00935A13" w:rsidP="005B186B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F64E" w14:textId="77777777" w:rsidR="004B63C6" w:rsidRPr="00A729A4" w:rsidRDefault="004B63C6" w:rsidP="00EF4C5F">
            <w:pPr>
              <w:jc w:val="left"/>
              <w:rPr>
                <w:rFonts w:cs="Arial"/>
                <w:color w:val="000000" w:themeColor="text1"/>
              </w:rPr>
            </w:pPr>
            <w:r w:rsidRPr="00A729A4">
              <w:rPr>
                <w:rFonts w:cs="Arial"/>
                <w:color w:val="000000" w:themeColor="text1"/>
              </w:rPr>
              <w:t>Experience of a computerised environment</w:t>
            </w:r>
          </w:p>
          <w:p w14:paraId="20D9C81C" w14:textId="77777777" w:rsidR="00EF4C5F" w:rsidRPr="00A729A4" w:rsidRDefault="00EF4C5F" w:rsidP="00EF4C5F">
            <w:pPr>
              <w:jc w:val="left"/>
              <w:rPr>
                <w:rFonts w:cs="Arial"/>
                <w:color w:val="000000" w:themeColor="text1"/>
              </w:rPr>
            </w:pPr>
          </w:p>
          <w:p w14:paraId="5DDE8F5F" w14:textId="77777777" w:rsidR="004B63C6" w:rsidRPr="00A729A4" w:rsidRDefault="004B4594" w:rsidP="00EF4C5F">
            <w:pPr>
              <w:jc w:val="left"/>
              <w:rPr>
                <w:rFonts w:cs="Arial"/>
                <w:color w:val="000000" w:themeColor="text1"/>
              </w:rPr>
            </w:pPr>
            <w:r w:rsidRPr="00A729A4">
              <w:rPr>
                <w:rFonts w:cs="Arial"/>
                <w:color w:val="000000" w:themeColor="text1"/>
              </w:rPr>
              <w:t>Experience of</w:t>
            </w:r>
            <w:r w:rsidR="004B63C6" w:rsidRPr="00A729A4">
              <w:rPr>
                <w:rFonts w:cs="Arial"/>
                <w:color w:val="000000" w:themeColor="text1"/>
              </w:rPr>
              <w:t xml:space="preserve"> analysis of statistical information</w:t>
            </w:r>
            <w:r w:rsidR="00C84493" w:rsidRPr="00A729A4">
              <w:rPr>
                <w:rFonts w:cs="Arial"/>
                <w:color w:val="000000" w:themeColor="text1"/>
              </w:rPr>
              <w:t>.</w:t>
            </w:r>
          </w:p>
          <w:p w14:paraId="3E2F0801" w14:textId="77777777" w:rsidR="00EF4C5F" w:rsidRPr="00A729A4" w:rsidRDefault="00EF4C5F" w:rsidP="00EF4C5F">
            <w:pPr>
              <w:jc w:val="left"/>
              <w:rPr>
                <w:rFonts w:cs="Arial"/>
                <w:color w:val="000000" w:themeColor="text1"/>
              </w:rPr>
            </w:pPr>
          </w:p>
          <w:p w14:paraId="2D52D5B2" w14:textId="77777777" w:rsidR="005B186B" w:rsidRPr="00A729A4" w:rsidRDefault="00EF4C5F" w:rsidP="00EF4C5F">
            <w:pPr>
              <w:jc w:val="left"/>
              <w:rPr>
                <w:rFonts w:cs="Arial"/>
                <w:color w:val="000000" w:themeColor="text1"/>
              </w:rPr>
            </w:pPr>
            <w:r w:rsidRPr="00A729A4">
              <w:rPr>
                <w:rFonts w:cs="Arial"/>
                <w:color w:val="000000" w:themeColor="text1"/>
              </w:rPr>
              <w:t>H</w:t>
            </w:r>
            <w:r w:rsidR="004B63C6" w:rsidRPr="00A729A4">
              <w:rPr>
                <w:rFonts w:cs="Arial"/>
                <w:color w:val="000000" w:themeColor="text1"/>
              </w:rPr>
              <w:t>as successfully worked as a member of a team</w:t>
            </w:r>
            <w:r w:rsidR="00C84493" w:rsidRPr="00A729A4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DCE481" w14:textId="003B56B3" w:rsidR="004B63C6" w:rsidRPr="00A729A4" w:rsidRDefault="004B63C6" w:rsidP="00EF4C5F">
            <w:pPr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 xml:space="preserve">Experience of working </w:t>
            </w:r>
            <w:r w:rsidR="00B56457">
              <w:rPr>
                <w:color w:val="000000" w:themeColor="text1"/>
                <w:szCs w:val="22"/>
              </w:rPr>
              <w:t>on grants</w:t>
            </w:r>
          </w:p>
          <w:p w14:paraId="7E3716B4" w14:textId="77777777" w:rsidR="00EF4C5F" w:rsidRPr="00A729A4" w:rsidRDefault="00EF4C5F" w:rsidP="00EF4C5F">
            <w:pPr>
              <w:jc w:val="left"/>
              <w:rPr>
                <w:color w:val="000000" w:themeColor="text1"/>
                <w:szCs w:val="22"/>
              </w:rPr>
            </w:pPr>
          </w:p>
          <w:p w14:paraId="226F0289" w14:textId="77777777" w:rsidR="000F0028" w:rsidRPr="00A729A4" w:rsidRDefault="004B63C6" w:rsidP="00EF4C5F">
            <w:pPr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>Experience in Revenues and/or Benefits administration, or similar environment</w:t>
            </w:r>
            <w:r w:rsidR="00C84493" w:rsidRPr="00A729A4">
              <w:rPr>
                <w:color w:val="000000" w:themeColor="text1"/>
                <w:szCs w:val="22"/>
              </w:rPr>
              <w:t>.</w:t>
            </w:r>
          </w:p>
          <w:p w14:paraId="17C10116" w14:textId="77777777" w:rsidR="000F0028" w:rsidRPr="00A729A4" w:rsidRDefault="000F0028" w:rsidP="00EF4C5F">
            <w:pPr>
              <w:jc w:val="left"/>
              <w:rPr>
                <w:color w:val="000000" w:themeColor="text1"/>
                <w:szCs w:val="22"/>
              </w:rPr>
            </w:pPr>
          </w:p>
          <w:p w14:paraId="62536F20" w14:textId="4068E949" w:rsidR="000F0028" w:rsidRPr="00A729A4" w:rsidRDefault="000F0028" w:rsidP="000F00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</w:rPr>
            </w:pPr>
            <w:r w:rsidRPr="00A729A4">
              <w:rPr>
                <w:rFonts w:cs="Arial"/>
                <w:szCs w:val="22"/>
                <w:lang w:eastAsia="en-GB"/>
              </w:rPr>
              <w:t>Experience of dealing with the public</w:t>
            </w:r>
            <w:r w:rsidR="00B56457">
              <w:rPr>
                <w:rFonts w:cs="Arial"/>
                <w:szCs w:val="22"/>
                <w:lang w:eastAsia="en-GB"/>
              </w:rPr>
              <w:t xml:space="preserve"> and/or businesses</w:t>
            </w:r>
            <w:r w:rsidR="00C84493" w:rsidRPr="00A729A4">
              <w:rPr>
                <w:rFonts w:cs="Arial"/>
                <w:szCs w:val="22"/>
                <w:lang w:eastAsia="en-GB"/>
              </w:rPr>
              <w:t>.</w:t>
            </w:r>
          </w:p>
          <w:p w14:paraId="35DAF910" w14:textId="77777777" w:rsidR="000F0028" w:rsidRPr="00A729A4" w:rsidRDefault="000F0028" w:rsidP="00EF4C5F">
            <w:pPr>
              <w:jc w:val="left"/>
              <w:rPr>
                <w:color w:val="000000" w:themeColor="text1"/>
                <w:szCs w:val="22"/>
              </w:rPr>
            </w:pPr>
          </w:p>
        </w:tc>
      </w:tr>
      <w:tr w:rsidR="00EF4C5F" w:rsidRPr="00EF4C5F" w14:paraId="10B4FAC2" w14:textId="77777777" w:rsidTr="00F51C8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2DCC6E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6E088F8B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  <w:r w:rsidRPr="00EF4C5F">
              <w:rPr>
                <w:b/>
                <w:i/>
                <w:color w:val="000000" w:themeColor="text1"/>
                <w:szCs w:val="22"/>
              </w:rPr>
              <w:t>Special Aptitude/Skills</w:t>
            </w:r>
          </w:p>
          <w:p w14:paraId="5977C3CD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629F767F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1A91DCFA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1971" w14:textId="77777777" w:rsidR="004B63C6" w:rsidRPr="00A729A4" w:rsidRDefault="004B63C6" w:rsidP="004B63C6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>Have excellent communication and negotiation skills.</w:t>
            </w:r>
          </w:p>
          <w:p w14:paraId="1EF7EDDA" w14:textId="77777777" w:rsidR="00EF4C5F" w:rsidRPr="00A729A4" w:rsidRDefault="00EF4C5F" w:rsidP="004B63C6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286C89F5" w14:textId="77777777" w:rsidR="004B63C6" w:rsidRPr="00A729A4" w:rsidRDefault="004B63C6" w:rsidP="004B63C6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 xml:space="preserve">Ability to work to time scales. </w:t>
            </w:r>
          </w:p>
          <w:p w14:paraId="66F53399" w14:textId="77777777" w:rsidR="00EF4C5F" w:rsidRPr="00A729A4" w:rsidRDefault="00EF4C5F" w:rsidP="004B63C6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67C96C3E" w14:textId="77777777" w:rsidR="004B63C6" w:rsidRPr="00A729A4" w:rsidRDefault="004B63C6" w:rsidP="004B63C6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>Ability to work to set performance targets.</w:t>
            </w:r>
          </w:p>
          <w:p w14:paraId="354A636F" w14:textId="77777777" w:rsidR="00EF4C5F" w:rsidRPr="00A729A4" w:rsidRDefault="00EF4C5F" w:rsidP="004B63C6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01D57C29" w14:textId="77777777" w:rsidR="004B63C6" w:rsidRPr="00A729A4" w:rsidRDefault="004B63C6" w:rsidP="004B63C6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>Proven customer service skills.</w:t>
            </w:r>
          </w:p>
          <w:p w14:paraId="7608D468" w14:textId="77777777" w:rsidR="00F51C80" w:rsidRPr="00A729A4" w:rsidRDefault="00F51C80" w:rsidP="004B63C6">
            <w:pPr>
              <w:tabs>
                <w:tab w:val="left" w:pos="322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C99DBB" w14:textId="77777777" w:rsidR="0033215C" w:rsidRPr="00A729A4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</w:tr>
      <w:tr w:rsidR="00EF4C5F" w:rsidRPr="00EF4C5F" w14:paraId="73F4905D" w14:textId="77777777" w:rsidTr="00F51C8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A04A691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6F76C417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  <w:r w:rsidRPr="00EF4C5F">
              <w:rPr>
                <w:b/>
                <w:i/>
                <w:color w:val="000000" w:themeColor="text1"/>
                <w:szCs w:val="22"/>
              </w:rPr>
              <w:t>Knowledge</w:t>
            </w:r>
          </w:p>
          <w:p w14:paraId="3A4DA822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5037EAE8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0C3B95DC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64F0C8A6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044E7D32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25A86D" w14:textId="77777777" w:rsidR="00935A13" w:rsidRPr="00A729A4" w:rsidRDefault="005D5A7C" w:rsidP="00EF4C5F">
            <w:pPr>
              <w:spacing w:before="60"/>
              <w:jc w:val="left"/>
              <w:rPr>
                <w:color w:val="000000" w:themeColor="text1"/>
              </w:rPr>
            </w:pPr>
            <w:r w:rsidRPr="00A729A4">
              <w:rPr>
                <w:color w:val="000000" w:themeColor="text1"/>
              </w:rPr>
              <w:t>Fully proficient in the use of MS O</w:t>
            </w:r>
            <w:r w:rsidR="00E320A5" w:rsidRPr="00A729A4">
              <w:rPr>
                <w:color w:val="000000" w:themeColor="text1"/>
              </w:rPr>
              <w:t xml:space="preserve">ffice including Outlook, Word and Excel. </w:t>
            </w:r>
          </w:p>
          <w:p w14:paraId="09BB3F75" w14:textId="77777777" w:rsidR="00EF4C5F" w:rsidRPr="00A729A4" w:rsidRDefault="00EF4C5F" w:rsidP="00EF4C5F">
            <w:pPr>
              <w:spacing w:before="60"/>
              <w:jc w:val="left"/>
              <w:rPr>
                <w:color w:val="000000" w:themeColor="text1"/>
              </w:rPr>
            </w:pPr>
          </w:p>
          <w:p w14:paraId="6F7E2785" w14:textId="77777777" w:rsidR="005D5A7C" w:rsidRPr="00A729A4" w:rsidRDefault="005D5A7C" w:rsidP="00EF4C5F">
            <w:pPr>
              <w:spacing w:before="6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76C355D" w14:textId="77777777" w:rsidR="00B56457" w:rsidRDefault="004B63C6" w:rsidP="004B63C6">
            <w:pPr>
              <w:tabs>
                <w:tab w:val="num" w:pos="317"/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 xml:space="preserve">Knowledge and understanding of </w:t>
            </w:r>
            <w:proofErr w:type="spellStart"/>
            <w:r w:rsidR="00B56457">
              <w:rPr>
                <w:color w:val="000000" w:themeColor="text1"/>
                <w:szCs w:val="22"/>
              </w:rPr>
              <w:t>of</w:t>
            </w:r>
            <w:proofErr w:type="spellEnd"/>
            <w:r w:rsidR="00B56457">
              <w:rPr>
                <w:color w:val="000000" w:themeColor="text1"/>
                <w:szCs w:val="22"/>
              </w:rPr>
              <w:t xml:space="preserve"> grants</w:t>
            </w:r>
          </w:p>
          <w:p w14:paraId="2638A3E6" w14:textId="77777777" w:rsidR="00B56457" w:rsidRDefault="00B56457" w:rsidP="004B63C6">
            <w:pPr>
              <w:tabs>
                <w:tab w:val="num" w:pos="317"/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55BF061C" w14:textId="5FE2D7DE" w:rsidR="004B63C6" w:rsidRPr="00A729A4" w:rsidRDefault="00B56457" w:rsidP="004B63C6">
            <w:pPr>
              <w:tabs>
                <w:tab w:val="num" w:pos="317"/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Knwledge</w:t>
            </w:r>
            <w:proofErr w:type="spellEnd"/>
            <w:r>
              <w:rPr>
                <w:color w:val="000000" w:themeColor="text1"/>
                <w:szCs w:val="22"/>
              </w:rPr>
              <w:t xml:space="preserve"> of </w:t>
            </w:r>
            <w:r w:rsidR="004B63C6" w:rsidRPr="00A729A4">
              <w:rPr>
                <w:color w:val="000000" w:themeColor="text1"/>
                <w:szCs w:val="22"/>
              </w:rPr>
              <w:t>Revenues collection and enforcement</w:t>
            </w:r>
            <w:r w:rsidR="005D5A7C" w:rsidRPr="00A729A4">
              <w:rPr>
                <w:color w:val="000000" w:themeColor="text1"/>
                <w:szCs w:val="22"/>
              </w:rPr>
              <w:t xml:space="preserve"> </w:t>
            </w:r>
            <w:r w:rsidR="004B4594" w:rsidRPr="00A729A4">
              <w:rPr>
                <w:color w:val="000000" w:themeColor="text1"/>
                <w:szCs w:val="22"/>
              </w:rPr>
              <w:t>E-Systems</w:t>
            </w:r>
            <w:r w:rsidR="005D5A7C" w:rsidRPr="00A729A4">
              <w:rPr>
                <w:color w:val="000000" w:themeColor="text1"/>
                <w:szCs w:val="22"/>
              </w:rPr>
              <w:t>.</w:t>
            </w:r>
          </w:p>
          <w:p w14:paraId="1C5A567C" w14:textId="77777777" w:rsidR="00EF4C5F" w:rsidRPr="00A729A4" w:rsidRDefault="00EF4C5F" w:rsidP="004B63C6">
            <w:pPr>
              <w:tabs>
                <w:tab w:val="num" w:pos="317"/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50B4A59E" w14:textId="40B81880" w:rsidR="0033215C" w:rsidRPr="00A729A4" w:rsidRDefault="004B63C6" w:rsidP="004B63C6">
            <w:pPr>
              <w:tabs>
                <w:tab w:val="num" w:pos="317"/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>Knowledge and understanding of legislation relating to NNDR</w:t>
            </w:r>
            <w:r w:rsidR="00C84493" w:rsidRPr="00A729A4">
              <w:rPr>
                <w:color w:val="000000" w:themeColor="text1"/>
                <w:szCs w:val="22"/>
              </w:rPr>
              <w:t>.</w:t>
            </w:r>
          </w:p>
          <w:p w14:paraId="3D427EAF" w14:textId="77777777" w:rsidR="00E320A5" w:rsidRPr="00A729A4" w:rsidRDefault="00E320A5" w:rsidP="004B63C6">
            <w:pPr>
              <w:tabs>
                <w:tab w:val="num" w:pos="317"/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  <w:p w14:paraId="3B02C2B6" w14:textId="1C805690" w:rsidR="00E320A5" w:rsidRPr="00A729A4" w:rsidRDefault="00E320A5" w:rsidP="004B63C6">
            <w:pPr>
              <w:tabs>
                <w:tab w:val="num" w:pos="317"/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</w:tr>
      <w:tr w:rsidR="00EF4C5F" w:rsidRPr="00EF4C5F" w14:paraId="04F41BAD" w14:textId="77777777" w:rsidTr="00F51C8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532E3C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7A215D61" w14:textId="77777777" w:rsidR="00DD5438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  <w:r w:rsidRPr="00EF4C5F">
              <w:rPr>
                <w:b/>
                <w:i/>
                <w:color w:val="000000" w:themeColor="text1"/>
                <w:szCs w:val="22"/>
              </w:rPr>
              <w:t>Disposition/</w:t>
            </w:r>
          </w:p>
          <w:p w14:paraId="6D084B2C" w14:textId="77777777" w:rsidR="0033215C" w:rsidRPr="00EF4C5F" w:rsidRDefault="00EA0CE2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  <w:r w:rsidRPr="00EF4C5F">
              <w:rPr>
                <w:b/>
                <w:i/>
                <w:color w:val="000000" w:themeColor="text1"/>
                <w:szCs w:val="22"/>
              </w:rPr>
              <w:t>Attitude</w:t>
            </w:r>
          </w:p>
          <w:p w14:paraId="7238B76A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04E15506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53876FDD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6354" w14:textId="77777777" w:rsidR="004B63C6" w:rsidRPr="00EF4C5F" w:rsidRDefault="004B63C6" w:rsidP="004B63C6">
            <w:pPr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color w:val="000000" w:themeColor="text1"/>
                <w:szCs w:val="22"/>
              </w:rPr>
              <w:t xml:space="preserve">Calm, unflappable manner coupled with energy, drive and determination to get the job done.  </w:t>
            </w:r>
          </w:p>
          <w:p w14:paraId="347E5287" w14:textId="77777777" w:rsidR="00EF4C5F" w:rsidRDefault="00EF4C5F" w:rsidP="004B63C6">
            <w:pPr>
              <w:jc w:val="left"/>
              <w:rPr>
                <w:color w:val="000000" w:themeColor="text1"/>
                <w:szCs w:val="22"/>
              </w:rPr>
            </w:pPr>
          </w:p>
          <w:p w14:paraId="6D30C3AE" w14:textId="77777777" w:rsidR="004B63C6" w:rsidRPr="00EF4C5F" w:rsidRDefault="004B63C6" w:rsidP="004B63C6">
            <w:pPr>
              <w:jc w:val="left"/>
              <w:rPr>
                <w:color w:val="000000" w:themeColor="text1"/>
                <w:szCs w:val="22"/>
              </w:rPr>
            </w:pPr>
            <w:r w:rsidRPr="00EF4C5F">
              <w:rPr>
                <w:color w:val="000000" w:themeColor="text1"/>
                <w:szCs w:val="22"/>
              </w:rPr>
              <w:t>Ability to deal with conflict in a calm, assertive manner</w:t>
            </w:r>
            <w:r w:rsidR="00C84493">
              <w:rPr>
                <w:color w:val="000000" w:themeColor="text1"/>
                <w:szCs w:val="22"/>
              </w:rPr>
              <w:t>.</w:t>
            </w:r>
          </w:p>
          <w:p w14:paraId="02CFE4B9" w14:textId="77777777" w:rsidR="00EF4C5F" w:rsidRDefault="00EF4C5F" w:rsidP="004B63C6">
            <w:pPr>
              <w:jc w:val="left"/>
              <w:rPr>
                <w:color w:val="000000" w:themeColor="text1"/>
                <w:szCs w:val="22"/>
              </w:rPr>
            </w:pPr>
          </w:p>
          <w:p w14:paraId="7C864014" w14:textId="77777777" w:rsidR="00935A13" w:rsidRPr="00A729A4" w:rsidRDefault="004B63C6" w:rsidP="004B63C6">
            <w:pPr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>Tenacious and Resilient</w:t>
            </w:r>
            <w:r w:rsidR="00E320A5" w:rsidRPr="00A729A4">
              <w:rPr>
                <w:color w:val="000000" w:themeColor="text1"/>
                <w:szCs w:val="22"/>
              </w:rPr>
              <w:t>.</w:t>
            </w:r>
          </w:p>
          <w:p w14:paraId="45554C48" w14:textId="77777777" w:rsidR="00E320A5" w:rsidRPr="00A729A4" w:rsidRDefault="00E320A5" w:rsidP="004B63C6">
            <w:pPr>
              <w:jc w:val="left"/>
              <w:rPr>
                <w:color w:val="000000" w:themeColor="text1"/>
                <w:szCs w:val="22"/>
              </w:rPr>
            </w:pPr>
          </w:p>
          <w:p w14:paraId="745C513A" w14:textId="77777777" w:rsidR="00E320A5" w:rsidRPr="00A729A4" w:rsidRDefault="00E320A5" w:rsidP="004B63C6">
            <w:pPr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>Have a keen eye for accuracy.</w:t>
            </w:r>
          </w:p>
          <w:p w14:paraId="14A50D91" w14:textId="77777777" w:rsidR="00C84493" w:rsidRPr="00A729A4" w:rsidRDefault="00C84493" w:rsidP="004B63C6">
            <w:pPr>
              <w:jc w:val="left"/>
              <w:rPr>
                <w:color w:val="000000" w:themeColor="text1"/>
                <w:szCs w:val="22"/>
              </w:rPr>
            </w:pPr>
          </w:p>
          <w:p w14:paraId="1B0631F2" w14:textId="6DB21158" w:rsidR="00C84493" w:rsidRDefault="00C84493" w:rsidP="00C84493">
            <w:pPr>
              <w:spacing w:after="160"/>
              <w:jc w:val="left"/>
              <w:rPr>
                <w:color w:val="000000" w:themeColor="text1"/>
                <w:szCs w:val="22"/>
              </w:rPr>
            </w:pPr>
            <w:r w:rsidRPr="00A729A4">
              <w:rPr>
                <w:color w:val="000000" w:themeColor="text1"/>
                <w:szCs w:val="22"/>
              </w:rPr>
              <w:t>Ability to work under pressure and</w:t>
            </w:r>
            <w:r w:rsidRPr="002318EA">
              <w:rPr>
                <w:color w:val="000000" w:themeColor="text1"/>
                <w:szCs w:val="22"/>
              </w:rPr>
              <w:t xml:space="preserve"> stressful situations</w:t>
            </w:r>
            <w:r w:rsidR="00416106">
              <w:rPr>
                <w:color w:val="000000" w:themeColor="text1"/>
                <w:szCs w:val="22"/>
              </w:rPr>
              <w:t>, even when based at home</w:t>
            </w:r>
            <w:r w:rsidRPr="002318EA">
              <w:rPr>
                <w:color w:val="000000" w:themeColor="text1"/>
                <w:szCs w:val="22"/>
              </w:rPr>
              <w:t xml:space="preserve">. </w:t>
            </w:r>
          </w:p>
          <w:p w14:paraId="57B6C237" w14:textId="77777777" w:rsidR="00C84493" w:rsidRDefault="00C84493" w:rsidP="00C84493">
            <w:pPr>
              <w:spacing w:after="160"/>
              <w:jc w:val="left"/>
              <w:rPr>
                <w:color w:val="000000" w:themeColor="text1"/>
                <w:szCs w:val="22"/>
              </w:rPr>
            </w:pPr>
            <w:r w:rsidRPr="002318EA">
              <w:rPr>
                <w:color w:val="000000" w:themeColor="text1"/>
                <w:szCs w:val="22"/>
              </w:rPr>
              <w:t>Flexible and cooperative approach</w:t>
            </w:r>
            <w:r>
              <w:rPr>
                <w:color w:val="000000" w:themeColor="text1"/>
                <w:szCs w:val="22"/>
              </w:rPr>
              <w:t>.</w:t>
            </w:r>
          </w:p>
          <w:p w14:paraId="1945A5C1" w14:textId="77777777" w:rsidR="00C84493" w:rsidRPr="00EF4C5F" w:rsidRDefault="00C84493" w:rsidP="004B63C6">
            <w:pPr>
              <w:jc w:val="left"/>
              <w:rPr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F49490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</w:tr>
      <w:tr w:rsidR="00EF4C5F" w:rsidRPr="00EF4C5F" w14:paraId="7A02694A" w14:textId="77777777" w:rsidTr="00F51C8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D67AA4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762BA14B" w14:textId="77777777" w:rsidR="0033215C" w:rsidRPr="00EF4C5F" w:rsidRDefault="00EA0CE2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  <w:r w:rsidRPr="00EF4C5F">
              <w:rPr>
                <w:b/>
                <w:i/>
                <w:color w:val="000000" w:themeColor="text1"/>
                <w:szCs w:val="22"/>
              </w:rPr>
              <w:t>Other Attributes</w:t>
            </w:r>
          </w:p>
          <w:p w14:paraId="02D7B189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27C28ED7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  <w:p w14:paraId="6DEE9F2E" w14:textId="77777777" w:rsidR="00935A13" w:rsidRPr="00EF4C5F" w:rsidRDefault="00935A13" w:rsidP="00AB1532">
            <w:pPr>
              <w:tabs>
                <w:tab w:val="left" w:pos="1260"/>
                <w:tab w:val="left" w:pos="5040"/>
              </w:tabs>
              <w:jc w:val="left"/>
              <w:rPr>
                <w:b/>
                <w:i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5D86B8" w14:textId="77777777" w:rsidR="00305129" w:rsidRPr="00EF4C5F" w:rsidRDefault="00305129" w:rsidP="00305129">
            <w:pPr>
              <w:pStyle w:val="BodyText"/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  <w:r w:rsidRPr="00EF4C5F">
              <w:rPr>
                <w:color w:val="000000" w:themeColor="text1"/>
                <w:sz w:val="22"/>
                <w:szCs w:val="22"/>
              </w:rPr>
              <w:t>Committed to delivering a high quality service</w:t>
            </w:r>
            <w:r w:rsidR="00C84493">
              <w:rPr>
                <w:color w:val="000000" w:themeColor="text1"/>
                <w:sz w:val="22"/>
                <w:szCs w:val="22"/>
              </w:rPr>
              <w:t>.</w:t>
            </w:r>
          </w:p>
          <w:p w14:paraId="7D0626F8" w14:textId="77777777" w:rsidR="00EA0CE2" w:rsidRPr="00EF4C5F" w:rsidRDefault="00305129" w:rsidP="00305129">
            <w:pPr>
              <w:pStyle w:val="BodyText"/>
              <w:spacing w:after="160"/>
              <w:jc w:val="left"/>
              <w:rPr>
                <w:color w:val="000000" w:themeColor="text1"/>
                <w:sz w:val="22"/>
                <w:szCs w:val="22"/>
              </w:rPr>
            </w:pPr>
            <w:r w:rsidRPr="00EF4C5F">
              <w:rPr>
                <w:color w:val="000000" w:themeColor="text1"/>
                <w:sz w:val="22"/>
                <w:szCs w:val="22"/>
              </w:rPr>
              <w:t>Understand team dynamics and their own ‘role’ within a team.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11E81C" w14:textId="77777777" w:rsidR="0033215C" w:rsidRPr="00EF4C5F" w:rsidRDefault="0033215C" w:rsidP="00AB1532">
            <w:pPr>
              <w:tabs>
                <w:tab w:val="left" w:pos="1260"/>
                <w:tab w:val="left" w:pos="5040"/>
              </w:tabs>
              <w:jc w:val="left"/>
              <w:rPr>
                <w:color w:val="000000" w:themeColor="text1"/>
                <w:szCs w:val="22"/>
              </w:rPr>
            </w:pPr>
          </w:p>
        </w:tc>
      </w:tr>
    </w:tbl>
    <w:p w14:paraId="498E241C" w14:textId="77777777" w:rsidR="0033215C" w:rsidRPr="00EF4C5F" w:rsidRDefault="0033215C" w:rsidP="00AB1532">
      <w:pPr>
        <w:tabs>
          <w:tab w:val="left" w:pos="1260"/>
          <w:tab w:val="left" w:pos="5040"/>
          <w:tab w:val="right" w:pos="8910"/>
        </w:tabs>
        <w:jc w:val="left"/>
        <w:rPr>
          <w:color w:val="000000" w:themeColor="text1"/>
          <w:szCs w:val="22"/>
        </w:rPr>
      </w:pPr>
      <w:r w:rsidRPr="00EF4C5F">
        <w:rPr>
          <w:color w:val="000000" w:themeColor="text1"/>
        </w:rPr>
        <w:tab/>
      </w:r>
      <w:r w:rsidR="00AB1532" w:rsidRPr="00EF4C5F">
        <w:rPr>
          <w:color w:val="000000" w:themeColor="text1"/>
        </w:rPr>
        <w:tab/>
      </w:r>
      <w:r w:rsidR="00AB1532" w:rsidRPr="00EF4C5F">
        <w:rPr>
          <w:color w:val="000000" w:themeColor="text1"/>
        </w:rPr>
        <w:tab/>
      </w:r>
    </w:p>
    <w:sectPr w:rsidR="0033215C" w:rsidRPr="00EF4C5F" w:rsidSect="00C119B8">
      <w:pgSz w:w="11906" w:h="16838" w:code="9"/>
      <w:pgMar w:top="851" w:right="1191" w:bottom="851" w:left="993" w:header="431" w:footer="329" w:gutter="0"/>
      <w:paperSrc w:first="260" w:other="26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520D5"/>
    <w:multiLevelType w:val="hybridMultilevel"/>
    <w:tmpl w:val="F9F821C8"/>
    <w:lvl w:ilvl="0" w:tplc="75886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C0B"/>
    <w:multiLevelType w:val="hybridMultilevel"/>
    <w:tmpl w:val="2AEAC14E"/>
    <w:lvl w:ilvl="0" w:tplc="6F801C4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BAA351C"/>
    <w:multiLevelType w:val="hybridMultilevel"/>
    <w:tmpl w:val="88DAA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E0C"/>
    <w:multiLevelType w:val="hybridMultilevel"/>
    <w:tmpl w:val="25A80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74B"/>
    <w:multiLevelType w:val="hybridMultilevel"/>
    <w:tmpl w:val="5602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6FE"/>
    <w:multiLevelType w:val="hybridMultilevel"/>
    <w:tmpl w:val="976A3796"/>
    <w:lvl w:ilvl="0" w:tplc="B8FC27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092FAB"/>
    <w:multiLevelType w:val="hybridMultilevel"/>
    <w:tmpl w:val="BD18C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25DDA"/>
    <w:multiLevelType w:val="hybridMultilevel"/>
    <w:tmpl w:val="0DFAA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2E0105"/>
    <w:multiLevelType w:val="singleLevel"/>
    <w:tmpl w:val="B01EE24E"/>
    <w:lvl w:ilvl="0">
      <w:start w:val="1"/>
      <w:numFmt w:val="decimal"/>
      <w:lvlText w:val="%1."/>
      <w:legacy w:legacy="1" w:legacySpace="120" w:legacyIndent="360"/>
      <w:lvlJc w:val="left"/>
      <w:pPr>
        <w:ind w:left="2790" w:hanging="360"/>
      </w:pPr>
    </w:lvl>
  </w:abstractNum>
  <w:abstractNum w:abstractNumId="9" w15:restartNumberingAfterBreak="0">
    <w:nsid w:val="349D23E3"/>
    <w:multiLevelType w:val="hybridMultilevel"/>
    <w:tmpl w:val="EDDE0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925AB"/>
    <w:multiLevelType w:val="hybridMultilevel"/>
    <w:tmpl w:val="991C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E2F5E"/>
    <w:multiLevelType w:val="hybridMultilevel"/>
    <w:tmpl w:val="81922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901955"/>
    <w:multiLevelType w:val="hybridMultilevel"/>
    <w:tmpl w:val="AB86B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A56BD"/>
    <w:multiLevelType w:val="hybridMultilevel"/>
    <w:tmpl w:val="FC5A8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E1280"/>
    <w:multiLevelType w:val="singleLevel"/>
    <w:tmpl w:val="F88CBE5C"/>
    <w:lvl w:ilvl="0">
      <w:start w:val="1"/>
      <w:numFmt w:val="decimal"/>
      <w:lvlText w:val="%1."/>
      <w:legacy w:legacy="1" w:legacySpace="120" w:legacyIndent="360"/>
      <w:lvlJc w:val="left"/>
      <w:pPr>
        <w:ind w:left="2790" w:hanging="360"/>
      </w:pPr>
    </w:lvl>
  </w:abstractNum>
  <w:abstractNum w:abstractNumId="15" w15:restartNumberingAfterBreak="0">
    <w:nsid w:val="74FA5F5A"/>
    <w:multiLevelType w:val="hybridMultilevel"/>
    <w:tmpl w:val="A23C56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17FA7"/>
    <w:multiLevelType w:val="singleLevel"/>
    <w:tmpl w:val="B1EAE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7" w15:restartNumberingAfterBreak="0">
    <w:nsid w:val="78CB676D"/>
    <w:multiLevelType w:val="hybridMultilevel"/>
    <w:tmpl w:val="3070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6"/>
  </w:num>
  <w:num w:numId="8">
    <w:abstractNumId w:val="16"/>
  </w:num>
  <w:num w:numId="9">
    <w:abstractNumId w:val="14"/>
  </w:num>
  <w:num w:numId="10">
    <w:abstractNumId w:val="4"/>
  </w:num>
  <w:num w:numId="11">
    <w:abstractNumId w:val="17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12"/>
  </w:num>
  <w:num w:numId="17">
    <w:abstractNumId w:val="1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trackRevisions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5C"/>
    <w:rsid w:val="00027A33"/>
    <w:rsid w:val="00036CD3"/>
    <w:rsid w:val="000C2A0D"/>
    <w:rsid w:val="000C7E97"/>
    <w:rsid w:val="000D7CE0"/>
    <w:rsid w:val="000E46D7"/>
    <w:rsid w:val="000F0028"/>
    <w:rsid w:val="00120A78"/>
    <w:rsid w:val="0017573E"/>
    <w:rsid w:val="001A0B64"/>
    <w:rsid w:val="001F15A5"/>
    <w:rsid w:val="001F1E84"/>
    <w:rsid w:val="00251F62"/>
    <w:rsid w:val="00280485"/>
    <w:rsid w:val="002A058E"/>
    <w:rsid w:val="002B6802"/>
    <w:rsid w:val="002E572D"/>
    <w:rsid w:val="002F0DEB"/>
    <w:rsid w:val="00305129"/>
    <w:rsid w:val="00311094"/>
    <w:rsid w:val="00317D7B"/>
    <w:rsid w:val="003221AA"/>
    <w:rsid w:val="00327A80"/>
    <w:rsid w:val="0033215C"/>
    <w:rsid w:val="0033372E"/>
    <w:rsid w:val="003351EE"/>
    <w:rsid w:val="00360D26"/>
    <w:rsid w:val="00370198"/>
    <w:rsid w:val="003B37B0"/>
    <w:rsid w:val="003D25C4"/>
    <w:rsid w:val="003F7B43"/>
    <w:rsid w:val="00416106"/>
    <w:rsid w:val="0046675E"/>
    <w:rsid w:val="00472E0A"/>
    <w:rsid w:val="004819CD"/>
    <w:rsid w:val="00493FD4"/>
    <w:rsid w:val="004B4594"/>
    <w:rsid w:val="004B63C6"/>
    <w:rsid w:val="004C69A3"/>
    <w:rsid w:val="004C79FF"/>
    <w:rsid w:val="004E63EC"/>
    <w:rsid w:val="004F02EB"/>
    <w:rsid w:val="00565E28"/>
    <w:rsid w:val="00593027"/>
    <w:rsid w:val="005B186B"/>
    <w:rsid w:val="005D5A7C"/>
    <w:rsid w:val="005F38A0"/>
    <w:rsid w:val="0063483C"/>
    <w:rsid w:val="00670EF7"/>
    <w:rsid w:val="006B5305"/>
    <w:rsid w:val="006B6C8F"/>
    <w:rsid w:val="006D5684"/>
    <w:rsid w:val="00702FB1"/>
    <w:rsid w:val="00723E9B"/>
    <w:rsid w:val="00726623"/>
    <w:rsid w:val="00762461"/>
    <w:rsid w:val="007662F9"/>
    <w:rsid w:val="007851FA"/>
    <w:rsid w:val="007A46FC"/>
    <w:rsid w:val="007B1A9A"/>
    <w:rsid w:val="007D4096"/>
    <w:rsid w:val="007E142F"/>
    <w:rsid w:val="007E4941"/>
    <w:rsid w:val="00816E1A"/>
    <w:rsid w:val="00823D6A"/>
    <w:rsid w:val="008419AB"/>
    <w:rsid w:val="008445F1"/>
    <w:rsid w:val="00844B9A"/>
    <w:rsid w:val="00880EE6"/>
    <w:rsid w:val="008D12B8"/>
    <w:rsid w:val="008D5F0A"/>
    <w:rsid w:val="00925B4E"/>
    <w:rsid w:val="00935A13"/>
    <w:rsid w:val="009C7191"/>
    <w:rsid w:val="009F681A"/>
    <w:rsid w:val="00A518FE"/>
    <w:rsid w:val="00A729A4"/>
    <w:rsid w:val="00A9236E"/>
    <w:rsid w:val="00A95C69"/>
    <w:rsid w:val="00AB1532"/>
    <w:rsid w:val="00AE0C9B"/>
    <w:rsid w:val="00B1093A"/>
    <w:rsid w:val="00B50312"/>
    <w:rsid w:val="00B56457"/>
    <w:rsid w:val="00B7059F"/>
    <w:rsid w:val="00B71B64"/>
    <w:rsid w:val="00B80BC0"/>
    <w:rsid w:val="00BA1024"/>
    <w:rsid w:val="00BA2B16"/>
    <w:rsid w:val="00BA5DAA"/>
    <w:rsid w:val="00BA6F65"/>
    <w:rsid w:val="00BB72D5"/>
    <w:rsid w:val="00BC06FD"/>
    <w:rsid w:val="00BF44B9"/>
    <w:rsid w:val="00C119B8"/>
    <w:rsid w:val="00C14F27"/>
    <w:rsid w:val="00C20810"/>
    <w:rsid w:val="00C754B4"/>
    <w:rsid w:val="00C84493"/>
    <w:rsid w:val="00CC104E"/>
    <w:rsid w:val="00CC197E"/>
    <w:rsid w:val="00CC3784"/>
    <w:rsid w:val="00CE3563"/>
    <w:rsid w:val="00D34E57"/>
    <w:rsid w:val="00D84A12"/>
    <w:rsid w:val="00D863A7"/>
    <w:rsid w:val="00D86B49"/>
    <w:rsid w:val="00DC5E51"/>
    <w:rsid w:val="00DC653C"/>
    <w:rsid w:val="00DD5438"/>
    <w:rsid w:val="00E0351E"/>
    <w:rsid w:val="00E320A5"/>
    <w:rsid w:val="00E333EA"/>
    <w:rsid w:val="00E67D58"/>
    <w:rsid w:val="00E75DA7"/>
    <w:rsid w:val="00E764EF"/>
    <w:rsid w:val="00E85B45"/>
    <w:rsid w:val="00E92FC6"/>
    <w:rsid w:val="00EA0CE2"/>
    <w:rsid w:val="00EF0EA4"/>
    <w:rsid w:val="00EF4C5F"/>
    <w:rsid w:val="00F13CF5"/>
    <w:rsid w:val="00F16215"/>
    <w:rsid w:val="00F51C80"/>
    <w:rsid w:val="00F8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51087"/>
  <w15:docId w15:val="{38EF6803-013E-445B-962A-69DC8FE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5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semiHidden/>
    <w:rsid w:val="0033215C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3215C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518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6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2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2F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2F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hewire/media/MSDC_logo_colour_large.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MidSussex District Council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Martland</dc:creator>
  <cp:lastModifiedBy>Kevin Stewart</cp:lastModifiedBy>
  <cp:revision>2</cp:revision>
  <cp:lastPrinted>2018-07-24T09:28:00Z</cp:lastPrinted>
  <dcterms:created xsi:type="dcterms:W3CDTF">2021-02-24T14:50:00Z</dcterms:created>
  <dcterms:modified xsi:type="dcterms:W3CDTF">2021-02-24T14:50:00Z</dcterms:modified>
</cp:coreProperties>
</file>